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3746" w14:textId="77777777" w:rsidR="00304670" w:rsidRDefault="00AB4F5E" w:rsidP="0091778B">
      <w:pPr>
        <w:spacing w:after="0" w:line="240" w:lineRule="auto"/>
        <w:jc w:val="center"/>
        <w:rPr>
          <w:rFonts w:eastAsia="Times New Roman" w:cstheme="minorHAnsi"/>
          <w:color w:val="000000"/>
          <w:u w:val="single"/>
        </w:rPr>
      </w:pPr>
      <w:r w:rsidRPr="00AB4F5E">
        <w:rPr>
          <w:rFonts w:eastAsia="Times New Roman" w:cstheme="minorHAnsi"/>
          <w:color w:val="000000"/>
          <w:u w:val="single"/>
        </w:rPr>
        <w:t>202</w:t>
      </w:r>
      <w:r w:rsidR="003B7DB5">
        <w:rPr>
          <w:rFonts w:eastAsia="Times New Roman" w:cstheme="minorHAnsi"/>
          <w:color w:val="000000"/>
          <w:u w:val="single"/>
        </w:rPr>
        <w:t>3</w:t>
      </w:r>
      <w:r w:rsidRPr="00AB4F5E">
        <w:rPr>
          <w:rFonts w:eastAsia="Times New Roman" w:cstheme="minorHAnsi"/>
          <w:color w:val="000000"/>
          <w:u w:val="single"/>
        </w:rPr>
        <w:t xml:space="preserve"> National Summit Working Agenda</w:t>
      </w:r>
    </w:p>
    <w:p w14:paraId="5848D032" w14:textId="7910DCAA" w:rsidR="00AB4F5E" w:rsidRPr="00F638C2" w:rsidRDefault="00B87F3B" w:rsidP="00F638C2">
      <w:pPr>
        <w:spacing w:after="0" w:line="240" w:lineRule="auto"/>
        <w:jc w:val="center"/>
        <w:rPr>
          <w:rFonts w:eastAsia="Times New Roman" w:cstheme="minorHAnsi"/>
          <w:i/>
          <w:iCs/>
          <w:color w:val="000000"/>
        </w:rPr>
      </w:pPr>
      <w:r w:rsidRPr="00304670">
        <w:rPr>
          <w:rFonts w:eastAsia="Times New Roman" w:cstheme="minorHAnsi"/>
          <w:i/>
          <w:iCs/>
          <w:color w:val="000000"/>
        </w:rPr>
        <w:t xml:space="preserve"> (updated </w:t>
      </w:r>
      <w:r w:rsidR="00E31362">
        <w:rPr>
          <w:rFonts w:eastAsia="Times New Roman" w:cstheme="minorHAnsi"/>
          <w:i/>
          <w:iCs/>
          <w:color w:val="000000"/>
        </w:rPr>
        <w:t>3/</w:t>
      </w:r>
      <w:r w:rsidR="00B45DE5">
        <w:rPr>
          <w:rFonts w:eastAsia="Times New Roman" w:cstheme="minorHAnsi"/>
          <w:i/>
          <w:iCs/>
          <w:color w:val="000000"/>
        </w:rPr>
        <w:t>9</w:t>
      </w:r>
      <w:r w:rsidRPr="00304670">
        <w:rPr>
          <w:rFonts w:eastAsia="Times New Roman" w:cstheme="minorHAnsi"/>
          <w:i/>
          <w:iCs/>
          <w:color w:val="000000"/>
        </w:rPr>
        <w:t>)</w:t>
      </w:r>
    </w:p>
    <w:p w14:paraId="7C67ED2B" w14:textId="77777777" w:rsidR="00AB4F5E" w:rsidRPr="00AB4F5E" w:rsidRDefault="00AB4F5E" w:rsidP="0091778B">
      <w:pPr>
        <w:spacing w:after="0" w:line="240" w:lineRule="auto"/>
        <w:rPr>
          <w:rFonts w:eastAsia="Times New Roman" w:cstheme="minorHAnsi"/>
        </w:rPr>
      </w:pPr>
    </w:p>
    <w:p w14:paraId="3A02971D" w14:textId="2E898A51" w:rsidR="00AB4F5E" w:rsidRPr="00AB4F5E" w:rsidRDefault="003B7DB5" w:rsidP="0091778B">
      <w:pPr>
        <w:spacing w:after="0" w:line="240" w:lineRule="auto"/>
        <w:rPr>
          <w:rFonts w:eastAsia="Times New Roman" w:cstheme="minorHAnsi"/>
        </w:rPr>
      </w:pPr>
      <w:r>
        <w:rPr>
          <w:rFonts w:eastAsia="Times New Roman" w:cstheme="minorHAnsi"/>
          <w:color w:val="000000"/>
          <w:u w:val="single"/>
        </w:rPr>
        <w:t>Monday</w:t>
      </w:r>
      <w:r w:rsidR="00AB4F5E" w:rsidRPr="00AB4F5E">
        <w:rPr>
          <w:rFonts w:eastAsia="Times New Roman" w:cstheme="minorHAnsi"/>
          <w:color w:val="000000"/>
          <w:u w:val="single"/>
        </w:rPr>
        <w:t xml:space="preserve"> – April 2</w:t>
      </w:r>
      <w:r>
        <w:rPr>
          <w:rFonts w:eastAsia="Times New Roman" w:cstheme="minorHAnsi"/>
          <w:color w:val="000000"/>
          <w:u w:val="single"/>
        </w:rPr>
        <w:t>4</w:t>
      </w:r>
      <w:r w:rsidR="00AB4F5E" w:rsidRPr="00AB4F5E">
        <w:rPr>
          <w:rFonts w:eastAsia="Times New Roman" w:cstheme="minorHAnsi"/>
          <w:color w:val="000000"/>
          <w:u w:val="single"/>
        </w:rPr>
        <w:t>th</w:t>
      </w:r>
    </w:p>
    <w:p w14:paraId="4FC194DD" w14:textId="635C164A" w:rsidR="00AB4F5E" w:rsidRPr="00AB4F5E" w:rsidRDefault="00AB4F5E" w:rsidP="0091778B">
      <w:pPr>
        <w:spacing w:after="0" w:line="240" w:lineRule="auto"/>
        <w:rPr>
          <w:rFonts w:eastAsia="Times New Roman" w:cstheme="minorHAnsi"/>
        </w:rPr>
      </w:pPr>
      <w:r w:rsidRPr="00AB4F5E">
        <w:rPr>
          <w:rFonts w:eastAsia="Times New Roman" w:cstheme="minorHAnsi"/>
          <w:color w:val="000000"/>
        </w:rPr>
        <w:t>1</w:t>
      </w:r>
      <w:r w:rsidR="00E76625">
        <w:rPr>
          <w:rFonts w:eastAsia="Times New Roman" w:cstheme="minorHAnsi"/>
          <w:color w:val="000000"/>
        </w:rPr>
        <w:t>1</w:t>
      </w:r>
      <w:r w:rsidRPr="00AB4F5E">
        <w:rPr>
          <w:rFonts w:eastAsia="Times New Roman" w:cstheme="minorHAnsi"/>
          <w:color w:val="000000"/>
        </w:rPr>
        <w:t>:00</w:t>
      </w:r>
      <w:r w:rsidR="00E76625">
        <w:rPr>
          <w:rFonts w:eastAsia="Times New Roman" w:cstheme="minorHAnsi"/>
          <w:color w:val="000000"/>
        </w:rPr>
        <w:t>A</w:t>
      </w:r>
      <w:r w:rsidRPr="00AB4F5E">
        <w:rPr>
          <w:rFonts w:eastAsia="Times New Roman" w:cstheme="minorHAnsi"/>
          <w:color w:val="000000"/>
        </w:rPr>
        <w:t xml:space="preserve">M – 5:00PM      </w:t>
      </w:r>
      <w:r w:rsidRPr="00AB4F5E">
        <w:rPr>
          <w:rFonts w:eastAsia="Times New Roman" w:cstheme="minorHAnsi"/>
          <w:color w:val="000000"/>
        </w:rPr>
        <w:tab/>
        <w:t>Registration Desk Open</w:t>
      </w:r>
    </w:p>
    <w:p w14:paraId="5078D2AD" w14:textId="77777777" w:rsidR="00AB4F5E" w:rsidRPr="00AB4F5E" w:rsidRDefault="00AB4F5E" w:rsidP="0091778B">
      <w:pPr>
        <w:spacing w:after="0" w:line="240" w:lineRule="auto"/>
        <w:rPr>
          <w:rFonts w:eastAsia="Times New Roman" w:cstheme="minorHAnsi"/>
        </w:rPr>
      </w:pPr>
    </w:p>
    <w:p w14:paraId="2A801226" w14:textId="159243AD" w:rsidR="003B076D" w:rsidRDefault="00AB4F5E" w:rsidP="003B076D">
      <w:pPr>
        <w:spacing w:after="0" w:line="240" w:lineRule="auto"/>
        <w:rPr>
          <w:rFonts w:eastAsia="Times New Roman" w:cstheme="minorHAnsi"/>
        </w:rPr>
      </w:pPr>
      <w:r w:rsidRPr="00AB4F5E">
        <w:rPr>
          <w:rFonts w:eastAsia="Times New Roman" w:cstheme="minorHAnsi"/>
          <w:color w:val="000000"/>
        </w:rPr>
        <w:t>1</w:t>
      </w:r>
      <w:r w:rsidR="00E76625">
        <w:rPr>
          <w:rFonts w:eastAsia="Times New Roman" w:cstheme="minorHAnsi"/>
          <w:color w:val="000000"/>
        </w:rPr>
        <w:t>1</w:t>
      </w:r>
      <w:r w:rsidRPr="00AB4F5E">
        <w:rPr>
          <w:rFonts w:eastAsia="Times New Roman" w:cstheme="minorHAnsi"/>
          <w:color w:val="000000"/>
        </w:rPr>
        <w:t>:</w:t>
      </w:r>
      <w:r w:rsidR="00E76625">
        <w:rPr>
          <w:rFonts w:eastAsia="Times New Roman" w:cstheme="minorHAnsi"/>
          <w:color w:val="000000"/>
        </w:rPr>
        <w:t>0</w:t>
      </w:r>
      <w:r w:rsidRPr="00AB4F5E">
        <w:rPr>
          <w:rFonts w:eastAsia="Times New Roman" w:cstheme="minorHAnsi"/>
          <w:color w:val="000000"/>
        </w:rPr>
        <w:t>0</w:t>
      </w:r>
      <w:r w:rsidR="00E76625">
        <w:rPr>
          <w:rFonts w:eastAsia="Times New Roman" w:cstheme="minorHAnsi"/>
          <w:color w:val="000000"/>
        </w:rPr>
        <w:t>A</w:t>
      </w:r>
      <w:r w:rsidRPr="00AB4F5E">
        <w:rPr>
          <w:rFonts w:eastAsia="Times New Roman" w:cstheme="minorHAnsi"/>
          <w:color w:val="000000"/>
        </w:rPr>
        <w:t>M –</w:t>
      </w:r>
      <w:r w:rsidR="00E76625">
        <w:rPr>
          <w:rFonts w:eastAsia="Times New Roman" w:cstheme="minorHAnsi"/>
          <w:color w:val="000000"/>
        </w:rPr>
        <w:t xml:space="preserve"> 2</w:t>
      </w:r>
      <w:r w:rsidRPr="00AB4F5E">
        <w:rPr>
          <w:rFonts w:eastAsia="Times New Roman" w:cstheme="minorHAnsi"/>
          <w:color w:val="000000"/>
        </w:rPr>
        <w:t xml:space="preserve">:00PM      </w:t>
      </w:r>
      <w:r w:rsidRPr="00AB4F5E">
        <w:rPr>
          <w:rFonts w:eastAsia="Times New Roman" w:cstheme="minorHAnsi"/>
          <w:color w:val="000000"/>
        </w:rPr>
        <w:tab/>
        <w:t>Advanced Certificate Session</w:t>
      </w:r>
      <w:r w:rsidR="003B076D">
        <w:rPr>
          <w:rFonts w:eastAsia="Times New Roman" w:cstheme="minorHAnsi"/>
          <w:color w:val="000000"/>
        </w:rPr>
        <w:t xml:space="preserve"> - </w:t>
      </w:r>
      <w:r w:rsidR="00993DD3" w:rsidRPr="00AF75AA">
        <w:rPr>
          <w:rFonts w:eastAsia="Times New Roman" w:cstheme="minorHAnsi"/>
          <w:b/>
          <w:bCs/>
        </w:rPr>
        <w:t>Communications Is Key: The Art Of The Debrief</w:t>
      </w:r>
      <w:r w:rsidR="008C6479" w:rsidRPr="00AF75AA">
        <w:rPr>
          <w:rFonts w:eastAsia="Times New Roman" w:cstheme="minorHAnsi"/>
          <w:b/>
          <w:bCs/>
        </w:rPr>
        <w:tab/>
      </w:r>
      <w:r w:rsidR="008C6479">
        <w:rPr>
          <w:rFonts w:eastAsia="Times New Roman" w:cstheme="minorHAnsi"/>
        </w:rPr>
        <w:tab/>
      </w:r>
      <w:r w:rsidR="008C6479">
        <w:rPr>
          <w:rFonts w:eastAsia="Times New Roman" w:cstheme="minorHAnsi"/>
        </w:rPr>
        <w:tab/>
      </w:r>
      <w:r w:rsidR="008C6479">
        <w:rPr>
          <w:rFonts w:eastAsia="Times New Roman" w:cstheme="minorHAnsi"/>
        </w:rPr>
        <w:tab/>
      </w:r>
      <w:r w:rsidR="008C6479">
        <w:rPr>
          <w:rFonts w:eastAsia="Times New Roman" w:cstheme="minorHAnsi"/>
        </w:rPr>
        <w:tab/>
      </w:r>
      <w:r w:rsidR="008C6479">
        <w:rPr>
          <w:rFonts w:eastAsia="Times New Roman" w:cstheme="minorHAnsi"/>
        </w:rPr>
        <w:tab/>
      </w:r>
      <w:r w:rsidR="00993DD3">
        <w:rPr>
          <w:rFonts w:eastAsia="Times New Roman" w:cstheme="minorHAnsi"/>
        </w:rPr>
        <w:tab/>
      </w:r>
      <w:r w:rsidR="00993DD3">
        <w:rPr>
          <w:rFonts w:eastAsia="Times New Roman" w:cstheme="minorHAnsi"/>
        </w:rPr>
        <w:tab/>
      </w:r>
      <w:r w:rsidR="00993DD3">
        <w:rPr>
          <w:rFonts w:eastAsia="Times New Roman" w:cstheme="minorHAnsi"/>
        </w:rPr>
        <w:tab/>
      </w:r>
      <w:r w:rsidR="00993DD3">
        <w:rPr>
          <w:rFonts w:eastAsia="Times New Roman" w:cstheme="minorHAnsi"/>
        </w:rPr>
        <w:tab/>
      </w:r>
      <w:r w:rsidR="008C6479" w:rsidRPr="008C6479">
        <w:rPr>
          <w:rFonts w:eastAsia="Times New Roman" w:cstheme="minorHAnsi"/>
        </w:rPr>
        <w:t>(</w:t>
      </w:r>
      <w:r w:rsidR="008C6479" w:rsidRPr="008C6479">
        <w:rPr>
          <w:rFonts w:eastAsia="Times New Roman" w:cstheme="minorHAnsi"/>
          <w:i/>
          <w:iCs/>
        </w:rPr>
        <w:t xml:space="preserve">Competency: </w:t>
      </w:r>
      <w:r w:rsidR="008C6479">
        <w:rPr>
          <w:rFonts w:eastAsia="Times New Roman" w:cstheme="minorHAnsi"/>
          <w:i/>
          <w:iCs/>
        </w:rPr>
        <w:t>Communication/Media Training</w:t>
      </w:r>
      <w:r w:rsidR="008F7EFD">
        <w:rPr>
          <w:rFonts w:eastAsia="Times New Roman" w:cstheme="minorHAnsi"/>
          <w:i/>
          <w:iCs/>
        </w:rPr>
        <w:t>)</w:t>
      </w:r>
    </w:p>
    <w:p w14:paraId="66D85199" w14:textId="574BB707" w:rsidR="003B076D" w:rsidRPr="00AB4F5E" w:rsidRDefault="003B076D" w:rsidP="009A6133">
      <w:pPr>
        <w:spacing w:after="0" w:line="240" w:lineRule="auto"/>
        <w:ind w:left="4320"/>
        <w:rPr>
          <w:rFonts w:eastAsia="Times New Roman" w:cstheme="minorHAnsi"/>
        </w:rPr>
      </w:pPr>
      <w:r w:rsidRPr="003B076D">
        <w:rPr>
          <w:rFonts w:eastAsia="Times New Roman" w:cstheme="minorHAnsi"/>
        </w:rPr>
        <w:t xml:space="preserve">The </w:t>
      </w:r>
      <w:r w:rsidR="00872ADC">
        <w:rPr>
          <w:rFonts w:eastAsia="Times New Roman" w:cstheme="minorHAnsi"/>
        </w:rPr>
        <w:t>“</w:t>
      </w:r>
      <w:r w:rsidRPr="003B076D">
        <w:rPr>
          <w:rFonts w:eastAsia="Times New Roman" w:cstheme="minorHAnsi"/>
        </w:rPr>
        <w:t>mission</w:t>
      </w:r>
      <w:r w:rsidR="00872ADC">
        <w:rPr>
          <w:rFonts w:eastAsia="Times New Roman" w:cstheme="minorHAnsi"/>
        </w:rPr>
        <w:t>”</w:t>
      </w:r>
      <w:r w:rsidRPr="003B076D">
        <w:rPr>
          <w:rFonts w:eastAsia="Times New Roman" w:cstheme="minorHAnsi"/>
        </w:rPr>
        <w:t xml:space="preserve"> is complete</w:t>
      </w:r>
      <w:r w:rsidR="00281D10">
        <w:rPr>
          <w:rFonts w:eastAsia="Times New Roman" w:cstheme="minorHAnsi"/>
        </w:rPr>
        <w:t>.</w:t>
      </w:r>
      <w:r w:rsidRPr="003B076D">
        <w:rPr>
          <w:rFonts w:eastAsia="Times New Roman" w:cstheme="minorHAnsi"/>
        </w:rPr>
        <w:t xml:space="preserve"> What comes next? </w:t>
      </w:r>
      <w:r w:rsidR="00872ADC">
        <w:rPr>
          <w:rFonts w:eastAsia="Times New Roman" w:cstheme="minorHAnsi"/>
        </w:rPr>
        <w:t>It’s</w:t>
      </w:r>
      <w:r w:rsidRPr="003B076D">
        <w:rPr>
          <w:rFonts w:eastAsia="Times New Roman" w:cstheme="minorHAnsi"/>
        </w:rPr>
        <w:t xml:space="preserve"> time to have a debrief. Take this time to review what your team did right, what they did wrong, what they can improve, and what they can learn. As a military and business professional, nothing is finished until the debrief is completed. In Communication is Key, your teams will learn the steps and the art form of leading and conducting an effective debrief. Many companies review their productivity without ever getting to the heart of the matter. Unfortunately, they only review the surface-level causes and do not get to the root of the issue. They miss the opportunity to build best practices that can have an exponential impact on their business going forward.</w:t>
      </w:r>
    </w:p>
    <w:p w14:paraId="27155CD2" w14:textId="141E3B17" w:rsidR="008C6479" w:rsidRDefault="008C6479" w:rsidP="008C6479">
      <w:pPr>
        <w:spacing w:after="0" w:line="240" w:lineRule="auto"/>
        <w:ind w:left="3600" w:firstLine="720"/>
        <w:rPr>
          <w:rFonts w:eastAsia="Times New Roman" w:cstheme="minorHAnsi"/>
          <w:color w:val="000000"/>
        </w:rPr>
      </w:pPr>
      <w:r>
        <w:rPr>
          <w:rFonts w:eastAsia="Times New Roman" w:cstheme="minorHAnsi"/>
          <w:color w:val="000000"/>
        </w:rPr>
        <w:t>Speaker:</w:t>
      </w:r>
      <w:r>
        <w:rPr>
          <w:rFonts w:eastAsia="Times New Roman" w:cstheme="minorHAnsi"/>
          <w:color w:val="000000"/>
        </w:rPr>
        <w:tab/>
        <w:t>Patrick Houlahan, Former Top Gun Pilot</w:t>
      </w:r>
    </w:p>
    <w:p w14:paraId="4C2E6317" w14:textId="77777777" w:rsidR="00AB4F5E" w:rsidRPr="00AB4F5E" w:rsidRDefault="00AB4F5E" w:rsidP="0091778B">
      <w:pPr>
        <w:spacing w:after="0" w:line="240" w:lineRule="auto"/>
        <w:rPr>
          <w:rFonts w:eastAsia="Times New Roman" w:cstheme="minorHAnsi"/>
        </w:rPr>
      </w:pPr>
    </w:p>
    <w:p w14:paraId="566C539D" w14:textId="231AE2E0" w:rsidR="00E944D7" w:rsidRDefault="00E76625" w:rsidP="00E944D7">
      <w:pPr>
        <w:spacing w:after="0" w:line="240" w:lineRule="auto"/>
        <w:rPr>
          <w:rFonts w:eastAsia="Times New Roman" w:cstheme="minorHAnsi"/>
          <w:b/>
          <w:bCs/>
          <w:color w:val="000000"/>
        </w:rPr>
      </w:pPr>
      <w:r>
        <w:rPr>
          <w:rFonts w:eastAsia="Times New Roman" w:cstheme="minorHAnsi"/>
          <w:color w:val="000000"/>
        </w:rPr>
        <w:t>2</w:t>
      </w:r>
      <w:r w:rsidR="00AB4F5E" w:rsidRPr="003B7DB5">
        <w:rPr>
          <w:rFonts w:eastAsia="Times New Roman" w:cstheme="minorHAnsi"/>
          <w:color w:val="000000"/>
        </w:rPr>
        <w:t xml:space="preserve">:30PM – </w:t>
      </w:r>
      <w:r>
        <w:rPr>
          <w:rFonts w:eastAsia="Times New Roman" w:cstheme="minorHAnsi"/>
          <w:color w:val="000000"/>
        </w:rPr>
        <w:t>3</w:t>
      </w:r>
      <w:r w:rsidR="00AB4F5E" w:rsidRPr="003B7DB5">
        <w:rPr>
          <w:rFonts w:eastAsia="Times New Roman" w:cstheme="minorHAnsi"/>
          <w:color w:val="000000"/>
        </w:rPr>
        <w:t>:</w:t>
      </w:r>
      <w:r w:rsidR="007E05AC">
        <w:rPr>
          <w:rFonts w:eastAsia="Times New Roman" w:cstheme="minorHAnsi"/>
          <w:color w:val="000000"/>
        </w:rPr>
        <w:t>30</w:t>
      </w:r>
      <w:r w:rsidR="00AB4F5E" w:rsidRPr="003B7DB5">
        <w:rPr>
          <w:rFonts w:eastAsia="Times New Roman" w:cstheme="minorHAnsi"/>
          <w:color w:val="000000"/>
        </w:rPr>
        <w:t xml:space="preserve">PM        </w:t>
      </w:r>
      <w:r w:rsidR="00AB4F5E" w:rsidRPr="003B7DB5">
        <w:rPr>
          <w:rFonts w:eastAsia="Times New Roman" w:cstheme="minorHAnsi"/>
          <w:color w:val="000000"/>
        </w:rPr>
        <w:tab/>
        <w:t>Opening Remarks/</w:t>
      </w:r>
      <w:r w:rsidR="00AB4F5E" w:rsidRPr="000F0D57">
        <w:rPr>
          <w:rFonts w:eastAsia="Times New Roman" w:cstheme="minorHAnsi"/>
          <w:color w:val="000000"/>
        </w:rPr>
        <w:t>General Session</w:t>
      </w:r>
      <w:r w:rsidR="006B79B6">
        <w:rPr>
          <w:rFonts w:eastAsia="Times New Roman" w:cstheme="minorHAnsi"/>
          <w:color w:val="000000"/>
        </w:rPr>
        <w:t xml:space="preserve"> - </w:t>
      </w:r>
      <w:r w:rsidR="009444AC" w:rsidRPr="00AF6665">
        <w:rPr>
          <w:rFonts w:eastAsia="Times New Roman" w:cstheme="minorHAnsi"/>
          <w:b/>
          <w:bCs/>
          <w:color w:val="000000"/>
        </w:rPr>
        <w:t xml:space="preserve">Fast </w:t>
      </w:r>
      <w:r w:rsidR="00AA6C6A" w:rsidRPr="00AF6665">
        <w:rPr>
          <w:rFonts w:eastAsia="Times New Roman" w:cstheme="minorHAnsi"/>
          <w:b/>
          <w:bCs/>
          <w:color w:val="000000"/>
        </w:rPr>
        <w:t>and</w:t>
      </w:r>
      <w:r w:rsidR="009444AC" w:rsidRPr="00AF6665">
        <w:rPr>
          <w:rFonts w:eastAsia="Times New Roman" w:cstheme="minorHAnsi"/>
          <w:b/>
          <w:bCs/>
          <w:color w:val="000000"/>
        </w:rPr>
        <w:t xml:space="preserve"> Effective Planning: Link Tactical Actions to </w:t>
      </w:r>
    </w:p>
    <w:p w14:paraId="79ED72B1" w14:textId="06B48559" w:rsidR="008F7EFD" w:rsidRPr="00AF6665" w:rsidRDefault="009444AC" w:rsidP="00E944D7">
      <w:pPr>
        <w:spacing w:after="0" w:line="240" w:lineRule="auto"/>
        <w:ind w:left="5040" w:firstLine="720"/>
        <w:rPr>
          <w:rFonts w:eastAsia="Times New Roman" w:cstheme="minorHAnsi"/>
          <w:b/>
          <w:bCs/>
          <w:color w:val="000000"/>
        </w:rPr>
      </w:pPr>
      <w:r w:rsidRPr="00AF6665">
        <w:rPr>
          <w:rFonts w:eastAsia="Times New Roman" w:cstheme="minorHAnsi"/>
          <w:b/>
          <w:bCs/>
          <w:color w:val="000000"/>
        </w:rPr>
        <w:t>Strategic Direction</w:t>
      </w:r>
    </w:p>
    <w:p w14:paraId="52490D88" w14:textId="1FF5E795" w:rsidR="008F7EFD" w:rsidRDefault="008F7EFD" w:rsidP="00E944D7">
      <w:pPr>
        <w:spacing w:after="0" w:line="240" w:lineRule="auto"/>
        <w:ind w:left="4320"/>
        <w:rPr>
          <w:rFonts w:eastAsia="Times New Roman" w:cstheme="minorHAnsi"/>
          <w:color w:val="000000"/>
        </w:rPr>
      </w:pPr>
      <w:r w:rsidRPr="008F7EFD">
        <w:rPr>
          <w:rFonts w:eastAsia="Times New Roman" w:cstheme="minorHAnsi"/>
          <w:color w:val="000000"/>
        </w:rPr>
        <w:t xml:space="preserve">A senior executive once said, "We agree all the time at the executive level, but then things break down below us." Has this happened in your organization? Believe me, this situation can happen anywhere. But why does it happen? In Fast and Effective Planning: Link Tactical Actions to </w:t>
      </w:r>
    </w:p>
    <w:p w14:paraId="3879B1A3" w14:textId="5086E4DF" w:rsidR="00E76625" w:rsidRDefault="008F7EFD" w:rsidP="00E944D7">
      <w:pPr>
        <w:spacing w:after="0" w:line="240" w:lineRule="auto"/>
        <w:ind w:left="4320"/>
        <w:rPr>
          <w:rFonts w:eastAsia="Times New Roman" w:cstheme="minorHAnsi"/>
          <w:color w:val="000000"/>
        </w:rPr>
      </w:pPr>
      <w:r w:rsidRPr="008F7EFD">
        <w:rPr>
          <w:rFonts w:eastAsia="Times New Roman" w:cstheme="minorHAnsi"/>
          <w:color w:val="000000"/>
        </w:rPr>
        <w:t>Strategic Direction, your teams will learn how to plan and ensure a line of sight from the</w:t>
      </w:r>
      <w:r w:rsidR="00E944D7">
        <w:rPr>
          <w:rFonts w:eastAsia="Times New Roman" w:cstheme="minorHAnsi"/>
          <w:color w:val="000000"/>
        </w:rPr>
        <w:t xml:space="preserve"> </w:t>
      </w:r>
      <w:r w:rsidRPr="008F7EFD">
        <w:rPr>
          <w:rFonts w:eastAsia="Times New Roman" w:cstheme="minorHAnsi"/>
          <w:color w:val="000000"/>
        </w:rPr>
        <w:t>frontline employees to the strategic direction of the organization. Unfortunately, many companies do not build effective actionable plans throughout their organization, which allows their strategic direction to become diluted. Planning takes effort, but as Yogi Berra reminds us, "If you don't know where you are going, you'll end up someplace else."</w:t>
      </w:r>
    </w:p>
    <w:p w14:paraId="5B1C819D" w14:textId="31125CEE" w:rsidR="00AF75AA" w:rsidRDefault="00AF75AA" w:rsidP="00AF6665">
      <w:pPr>
        <w:spacing w:after="0" w:line="240" w:lineRule="auto"/>
        <w:ind w:left="3600" w:firstLine="720"/>
        <w:rPr>
          <w:rFonts w:eastAsia="Times New Roman" w:cstheme="minorHAnsi"/>
          <w:color w:val="000000"/>
        </w:rPr>
      </w:pPr>
      <w:r>
        <w:rPr>
          <w:rFonts w:eastAsia="Times New Roman" w:cstheme="minorHAnsi"/>
          <w:color w:val="000000"/>
        </w:rPr>
        <w:t>Speaker:</w:t>
      </w:r>
      <w:r>
        <w:rPr>
          <w:rFonts w:eastAsia="Times New Roman" w:cstheme="minorHAnsi"/>
          <w:color w:val="000000"/>
        </w:rPr>
        <w:tab/>
        <w:t>Patrick Houlahan, Former Top Gun Pilot</w:t>
      </w:r>
    </w:p>
    <w:p w14:paraId="40AFDD46" w14:textId="77777777" w:rsidR="00AF6665" w:rsidRDefault="00AF6665" w:rsidP="00AF6665">
      <w:pPr>
        <w:spacing w:after="0" w:line="240" w:lineRule="auto"/>
        <w:ind w:left="5040" w:firstLine="720"/>
        <w:rPr>
          <w:rFonts w:eastAsia="Times New Roman" w:cstheme="minorHAnsi"/>
          <w:color w:val="000000"/>
        </w:rPr>
      </w:pPr>
    </w:p>
    <w:p w14:paraId="40AC7BC6" w14:textId="77777777" w:rsidR="007E05AC" w:rsidRDefault="007E05AC" w:rsidP="007E05AC">
      <w:pPr>
        <w:spacing w:after="0" w:line="240" w:lineRule="auto"/>
        <w:rPr>
          <w:rFonts w:eastAsia="Times New Roman" w:cstheme="minorHAnsi"/>
          <w:color w:val="000000"/>
        </w:rPr>
      </w:pPr>
      <w:r>
        <w:rPr>
          <w:rFonts w:eastAsia="Times New Roman" w:cstheme="minorHAnsi"/>
          <w:color w:val="000000"/>
        </w:rPr>
        <w:t>3</w:t>
      </w:r>
      <w:r w:rsidRPr="003B7DB5">
        <w:rPr>
          <w:rFonts w:eastAsia="Times New Roman" w:cstheme="minorHAnsi"/>
          <w:color w:val="000000"/>
        </w:rPr>
        <w:t xml:space="preserve">:30PM – </w:t>
      </w:r>
      <w:r>
        <w:rPr>
          <w:rFonts w:eastAsia="Times New Roman" w:cstheme="minorHAnsi"/>
          <w:color w:val="000000"/>
        </w:rPr>
        <w:t>3</w:t>
      </w:r>
      <w:r w:rsidRPr="003B7DB5">
        <w:rPr>
          <w:rFonts w:eastAsia="Times New Roman" w:cstheme="minorHAnsi"/>
          <w:color w:val="000000"/>
        </w:rPr>
        <w:t>:</w:t>
      </w:r>
      <w:r>
        <w:rPr>
          <w:rFonts w:eastAsia="Times New Roman" w:cstheme="minorHAnsi"/>
          <w:color w:val="000000"/>
        </w:rPr>
        <w:t>45</w:t>
      </w:r>
      <w:r w:rsidRPr="003B7DB5">
        <w:rPr>
          <w:rFonts w:eastAsia="Times New Roman" w:cstheme="minorHAnsi"/>
          <w:color w:val="000000"/>
        </w:rPr>
        <w:t xml:space="preserve">PM        </w:t>
      </w:r>
      <w:r w:rsidRPr="003B7DB5">
        <w:rPr>
          <w:rFonts w:eastAsia="Times New Roman" w:cstheme="minorHAnsi"/>
          <w:color w:val="000000"/>
        </w:rPr>
        <w:tab/>
      </w:r>
      <w:r w:rsidRPr="00E944D7">
        <w:rPr>
          <w:rFonts w:eastAsia="Times New Roman" w:cstheme="minorHAnsi"/>
          <w:b/>
          <w:bCs/>
          <w:color w:val="000000"/>
        </w:rPr>
        <w:t>Welcome to San Diego</w:t>
      </w:r>
      <w:r>
        <w:rPr>
          <w:rFonts w:eastAsia="Times New Roman" w:cstheme="minorHAnsi"/>
          <w:color w:val="000000"/>
        </w:rPr>
        <w:t xml:space="preserve"> - Mayor Todd Gloria, San Diego, CA</w:t>
      </w:r>
    </w:p>
    <w:p w14:paraId="0165CEE5" w14:textId="34153645" w:rsidR="00FF5579" w:rsidRDefault="00FF5579" w:rsidP="0091778B">
      <w:pPr>
        <w:spacing w:after="0" w:line="240" w:lineRule="auto"/>
        <w:rPr>
          <w:rFonts w:eastAsia="Times New Roman" w:cstheme="minorHAnsi"/>
          <w:color w:val="000000"/>
        </w:rPr>
      </w:pPr>
    </w:p>
    <w:p w14:paraId="3D851875" w14:textId="5730ACE6" w:rsidR="00E76625" w:rsidRDefault="00E76625" w:rsidP="0091778B">
      <w:pPr>
        <w:spacing w:after="0" w:line="240" w:lineRule="auto"/>
        <w:rPr>
          <w:rFonts w:eastAsia="Times New Roman" w:cstheme="minorHAnsi"/>
          <w:color w:val="000000"/>
        </w:rPr>
      </w:pPr>
      <w:r>
        <w:rPr>
          <w:rFonts w:eastAsia="Times New Roman" w:cstheme="minorHAnsi"/>
          <w:color w:val="000000"/>
        </w:rPr>
        <w:t>3:45PM – 4:00PM</w:t>
      </w:r>
      <w:r>
        <w:rPr>
          <w:rFonts w:eastAsia="Times New Roman" w:cstheme="minorHAnsi"/>
          <w:color w:val="000000"/>
        </w:rPr>
        <w:tab/>
        <w:t>Break</w:t>
      </w:r>
    </w:p>
    <w:p w14:paraId="5C23548E" w14:textId="526FC4D2" w:rsidR="00E76625" w:rsidRDefault="00E76625" w:rsidP="0091778B">
      <w:pPr>
        <w:spacing w:after="0" w:line="240" w:lineRule="auto"/>
        <w:rPr>
          <w:rFonts w:eastAsia="Times New Roman" w:cstheme="minorHAnsi"/>
          <w:color w:val="000000"/>
        </w:rPr>
      </w:pPr>
    </w:p>
    <w:p w14:paraId="073138A6" w14:textId="06300CD3" w:rsidR="00E76625" w:rsidRDefault="00E76625" w:rsidP="00E76625">
      <w:pPr>
        <w:spacing w:after="0" w:line="240" w:lineRule="auto"/>
        <w:rPr>
          <w:rFonts w:eastAsia="Times New Roman" w:cstheme="minorHAnsi"/>
          <w:color w:val="000000"/>
        </w:rPr>
      </w:pPr>
      <w:r>
        <w:rPr>
          <w:rFonts w:eastAsia="Times New Roman" w:cstheme="minorHAnsi"/>
          <w:color w:val="000000"/>
        </w:rPr>
        <w:t xml:space="preserve">4:00PM – 5:00PM </w:t>
      </w:r>
      <w:r>
        <w:rPr>
          <w:rFonts w:eastAsia="Times New Roman" w:cstheme="minorHAnsi"/>
          <w:color w:val="000000"/>
        </w:rPr>
        <w:tab/>
      </w:r>
      <w:r w:rsidRPr="003B7DB5">
        <w:rPr>
          <w:rFonts w:eastAsia="Times New Roman" w:cstheme="minorHAnsi"/>
          <w:color w:val="000000"/>
        </w:rPr>
        <w:t>Concurrent Breakout Sessions (2)</w:t>
      </w:r>
    </w:p>
    <w:p w14:paraId="48A9A8B7" w14:textId="2295B029" w:rsidR="00E76625" w:rsidRPr="00D82F38" w:rsidRDefault="00D82F38" w:rsidP="00E76625">
      <w:pPr>
        <w:pStyle w:val="ListParagraph"/>
        <w:numPr>
          <w:ilvl w:val="0"/>
          <w:numId w:val="12"/>
        </w:numPr>
        <w:spacing w:after="0" w:line="240" w:lineRule="auto"/>
        <w:rPr>
          <w:rFonts w:eastAsia="Times New Roman" w:cstheme="minorHAnsi"/>
        </w:rPr>
      </w:pPr>
      <w:r w:rsidRPr="00706F31">
        <w:rPr>
          <w:rFonts w:eastAsia="Times New Roman" w:cstheme="minorHAnsi"/>
          <w:b/>
          <w:bCs/>
        </w:rPr>
        <w:t>How to Leverage the Power of Government for your Company or Association</w:t>
      </w:r>
      <w:r w:rsidR="00E76625">
        <w:rPr>
          <w:rFonts w:eastAsia="Times New Roman" w:cstheme="minorHAnsi"/>
        </w:rPr>
        <w:t xml:space="preserve"> (</w:t>
      </w:r>
      <w:r w:rsidR="00E76625">
        <w:rPr>
          <w:rFonts w:eastAsia="Times New Roman" w:cstheme="minorHAnsi"/>
          <w:i/>
          <w:iCs/>
        </w:rPr>
        <w:t>Competency: The Value of SGA)</w:t>
      </w:r>
    </w:p>
    <w:p w14:paraId="7C3B2663" w14:textId="77777777" w:rsidR="00C35AA0" w:rsidRDefault="00C35AA0" w:rsidP="00D82F38">
      <w:pPr>
        <w:pStyle w:val="ListParagraph"/>
        <w:spacing w:after="0" w:line="240" w:lineRule="auto"/>
        <w:ind w:left="3960"/>
        <w:rPr>
          <w:rFonts w:cstheme="minorHAnsi"/>
          <w:color w:val="0F1111"/>
          <w:shd w:val="clear" w:color="auto" w:fill="FFFFFF"/>
        </w:rPr>
      </w:pPr>
    </w:p>
    <w:p w14:paraId="5D9743CD" w14:textId="0EA5730B" w:rsidR="00D82F38" w:rsidRPr="00D82F38" w:rsidRDefault="00D82F38" w:rsidP="00D82F38">
      <w:pPr>
        <w:pStyle w:val="ListParagraph"/>
        <w:spacing w:after="0" w:line="240" w:lineRule="auto"/>
        <w:ind w:left="3960"/>
        <w:rPr>
          <w:rFonts w:eastAsia="Times New Roman" w:cstheme="minorHAnsi"/>
        </w:rPr>
      </w:pPr>
      <w:r w:rsidRPr="00D82F38">
        <w:rPr>
          <w:rFonts w:cstheme="minorHAnsi"/>
          <w:color w:val="0F1111"/>
          <w:shd w:val="clear" w:color="auto" w:fill="FFFFFF"/>
        </w:rPr>
        <w:t>Today’s business schools are missing valuable curriculum to prepare tomorrow’s business leaders to deal with elected officials, regulators, and legislative bodies. By focusing on this void and using real-world examples from my career in government affairs and management consulting, this book sheds light on how business leaders can prepare themselves and their companies for a corporate world increasingly influenced, if not controlled, by the ever-increasing power of government.</w:t>
      </w:r>
    </w:p>
    <w:p w14:paraId="2FBA409C" w14:textId="6C30B99A" w:rsidR="00E76625" w:rsidRDefault="00E76625" w:rsidP="00D82F38">
      <w:pPr>
        <w:pStyle w:val="ListParagraph"/>
        <w:spacing w:after="0" w:line="240" w:lineRule="auto"/>
        <w:ind w:left="4680"/>
        <w:rPr>
          <w:rFonts w:eastAsia="Times New Roman" w:cstheme="minorHAnsi"/>
        </w:rPr>
      </w:pPr>
      <w:r>
        <w:rPr>
          <w:rFonts w:eastAsia="Times New Roman" w:cstheme="minorHAnsi"/>
        </w:rPr>
        <w:t xml:space="preserve">Speaker: </w:t>
      </w:r>
      <w:r w:rsidR="00D71281">
        <w:rPr>
          <w:rFonts w:eastAsia="Times New Roman" w:cstheme="minorHAnsi"/>
        </w:rPr>
        <w:tab/>
      </w:r>
      <w:r>
        <w:rPr>
          <w:rFonts w:eastAsia="Times New Roman" w:cstheme="minorHAnsi"/>
        </w:rPr>
        <w:t xml:space="preserve">Chris Moya, Dean Mead </w:t>
      </w:r>
    </w:p>
    <w:p w14:paraId="15344A3F" w14:textId="77777777" w:rsidR="00D71281" w:rsidRDefault="00D71281" w:rsidP="00D71281">
      <w:pPr>
        <w:pStyle w:val="ListParagraph"/>
        <w:spacing w:after="0" w:line="240" w:lineRule="auto"/>
        <w:ind w:left="4680"/>
        <w:rPr>
          <w:rFonts w:eastAsia="Times New Roman" w:cstheme="minorHAnsi"/>
        </w:rPr>
      </w:pPr>
    </w:p>
    <w:p w14:paraId="1ED2BF66" w14:textId="75238E30" w:rsidR="000033C4" w:rsidRDefault="00706F31" w:rsidP="000033C4">
      <w:pPr>
        <w:pStyle w:val="ListParagraph"/>
        <w:numPr>
          <w:ilvl w:val="0"/>
          <w:numId w:val="12"/>
        </w:numPr>
        <w:spacing w:after="0" w:line="240" w:lineRule="auto"/>
        <w:rPr>
          <w:rFonts w:eastAsia="Times New Roman" w:cstheme="minorHAnsi"/>
        </w:rPr>
      </w:pPr>
      <w:r>
        <w:rPr>
          <w:rFonts w:eastAsia="Times New Roman" w:cstheme="minorHAnsi"/>
          <w:b/>
          <w:bCs/>
        </w:rPr>
        <w:lastRenderedPageBreak/>
        <w:t xml:space="preserve">Both Sides of the Story: Working with </w:t>
      </w:r>
      <w:r w:rsidR="000033C4" w:rsidRPr="00706F31">
        <w:rPr>
          <w:rFonts w:eastAsia="Times New Roman" w:cstheme="minorHAnsi"/>
          <w:b/>
          <w:bCs/>
        </w:rPr>
        <w:t>Contract Lobbyists</w:t>
      </w:r>
      <w:r>
        <w:rPr>
          <w:rFonts w:eastAsia="Times New Roman" w:cstheme="minorHAnsi"/>
          <w:b/>
          <w:bCs/>
        </w:rPr>
        <w:t xml:space="preserve"> </w:t>
      </w:r>
      <w:r w:rsidR="000033C4" w:rsidRPr="000033C4">
        <w:rPr>
          <w:rFonts w:eastAsia="Times New Roman" w:cstheme="minorHAnsi"/>
        </w:rPr>
        <w:t>(</w:t>
      </w:r>
      <w:r w:rsidR="000033C4" w:rsidRPr="000033C4">
        <w:rPr>
          <w:rFonts w:eastAsia="Times New Roman" w:cstheme="minorHAnsi"/>
          <w:i/>
          <w:iCs/>
        </w:rPr>
        <w:t>Competency: Managing a Contract Lobbyist</w:t>
      </w:r>
      <w:r w:rsidR="000033C4" w:rsidRPr="000033C4">
        <w:rPr>
          <w:rFonts w:eastAsia="Times New Roman" w:cstheme="minorHAnsi"/>
        </w:rPr>
        <w:t>)</w:t>
      </w:r>
    </w:p>
    <w:p w14:paraId="5EEB944F" w14:textId="77777777" w:rsidR="00C35AA0" w:rsidRDefault="00C35AA0" w:rsidP="00D82F38">
      <w:pPr>
        <w:pStyle w:val="ListParagraph"/>
        <w:spacing w:after="0" w:line="240" w:lineRule="auto"/>
        <w:ind w:left="3960"/>
        <w:rPr>
          <w:rFonts w:cstheme="minorHAnsi"/>
        </w:rPr>
      </w:pPr>
    </w:p>
    <w:p w14:paraId="3D30864A" w14:textId="79DAEE0E" w:rsidR="00D82F38" w:rsidRPr="00D82F38" w:rsidRDefault="00D82F38" w:rsidP="00D82F38">
      <w:pPr>
        <w:pStyle w:val="ListParagraph"/>
        <w:spacing w:after="0" w:line="240" w:lineRule="auto"/>
        <w:ind w:left="3960"/>
        <w:rPr>
          <w:rFonts w:eastAsia="Times New Roman" w:cstheme="minorHAnsi"/>
        </w:rPr>
      </w:pPr>
      <w:r w:rsidRPr="00D82F38">
        <w:rPr>
          <w:rFonts w:cstheme="minorHAnsi"/>
        </w:rPr>
        <w:t>Come hear from corporate and association GR directors and contract lobbyists on the do’s and don’ts of working together to further the interests of your organization.  Topics from both points of view will include how to onboard a contract lobbyist/new client, how to build a relationship, communication best practices and how to separate from a relationship.  What makes the other side grind their teeth will also be covered</w:t>
      </w:r>
      <w:r>
        <w:rPr>
          <w:rFonts w:cstheme="minorHAnsi"/>
        </w:rPr>
        <w:t>!</w:t>
      </w:r>
    </w:p>
    <w:p w14:paraId="347B34F2" w14:textId="75F0F9C1" w:rsidR="00D71281" w:rsidRDefault="00D71281" w:rsidP="00D82F38">
      <w:pPr>
        <w:pStyle w:val="ListParagraph"/>
        <w:spacing w:after="0" w:line="240" w:lineRule="auto"/>
        <w:ind w:left="4680"/>
        <w:rPr>
          <w:rFonts w:eastAsia="Times New Roman" w:cstheme="minorHAnsi"/>
        </w:rPr>
      </w:pPr>
      <w:r>
        <w:rPr>
          <w:rFonts w:eastAsia="Times New Roman" w:cstheme="minorHAnsi"/>
        </w:rPr>
        <w:t xml:space="preserve">Speakers: </w:t>
      </w:r>
      <w:r>
        <w:rPr>
          <w:rFonts w:eastAsia="Times New Roman" w:cstheme="minorHAnsi"/>
        </w:rPr>
        <w:tab/>
        <w:t>Sherry Doctorian, State Law Resources</w:t>
      </w:r>
    </w:p>
    <w:p w14:paraId="62C165DD" w14:textId="68B81DAE" w:rsidR="00B94BD0" w:rsidRDefault="00B94BD0" w:rsidP="00D82F38">
      <w:pPr>
        <w:pStyle w:val="ListParagraph"/>
        <w:spacing w:after="0" w:line="240" w:lineRule="auto"/>
        <w:ind w:left="4680"/>
        <w:rPr>
          <w:rFonts w:eastAsia="Times New Roman" w:cstheme="minorHAnsi"/>
        </w:rPr>
      </w:pPr>
      <w:r>
        <w:rPr>
          <w:rFonts w:eastAsia="Times New Roman" w:cstheme="minorHAnsi"/>
        </w:rPr>
        <w:tab/>
      </w:r>
      <w:r>
        <w:rPr>
          <w:rFonts w:eastAsia="Times New Roman" w:cstheme="minorHAnsi"/>
        </w:rPr>
        <w:tab/>
        <w:t>Michelle Jaquis, Vertex</w:t>
      </w:r>
    </w:p>
    <w:p w14:paraId="38AA59AC" w14:textId="6BB8C18E" w:rsidR="00D71281" w:rsidRDefault="00D71281" w:rsidP="00D71281">
      <w:pPr>
        <w:spacing w:after="0" w:line="240" w:lineRule="auto"/>
        <w:ind w:left="5040" w:firstLine="720"/>
        <w:rPr>
          <w:rFonts w:eastAsia="Times New Roman" w:cstheme="minorHAnsi"/>
        </w:rPr>
      </w:pPr>
      <w:r>
        <w:rPr>
          <w:rFonts w:eastAsia="Times New Roman" w:cstheme="minorHAnsi"/>
        </w:rPr>
        <w:t>Sarah Ohs, CDIA</w:t>
      </w:r>
    </w:p>
    <w:p w14:paraId="29E65308" w14:textId="25A9FDAF" w:rsidR="00D71281" w:rsidRDefault="00D71281" w:rsidP="00D71281">
      <w:pPr>
        <w:spacing w:after="0" w:line="240" w:lineRule="auto"/>
        <w:ind w:left="5040" w:firstLine="720"/>
        <w:rPr>
          <w:rFonts w:eastAsia="Times New Roman" w:cstheme="minorHAnsi"/>
        </w:rPr>
      </w:pPr>
      <w:r>
        <w:rPr>
          <w:rFonts w:eastAsia="Times New Roman" w:cstheme="minorHAnsi"/>
        </w:rPr>
        <w:t>Andrea Serlin, Serlin Haley</w:t>
      </w:r>
    </w:p>
    <w:p w14:paraId="3205D77B" w14:textId="77777777" w:rsidR="003B7DB5" w:rsidRDefault="003B7DB5" w:rsidP="0091778B">
      <w:pPr>
        <w:spacing w:after="0" w:line="240" w:lineRule="auto"/>
        <w:rPr>
          <w:rFonts w:eastAsia="Times New Roman" w:cstheme="minorHAnsi"/>
          <w:color w:val="000000"/>
        </w:rPr>
      </w:pPr>
    </w:p>
    <w:p w14:paraId="231A7AD0" w14:textId="503F218C" w:rsidR="00AB4F5E" w:rsidRPr="00AB4F5E" w:rsidRDefault="00AB4F5E" w:rsidP="0091778B">
      <w:pPr>
        <w:spacing w:after="0" w:line="240" w:lineRule="auto"/>
        <w:rPr>
          <w:rFonts w:eastAsia="Times New Roman" w:cstheme="minorHAnsi"/>
        </w:rPr>
      </w:pPr>
      <w:r w:rsidRPr="00AB4F5E">
        <w:rPr>
          <w:rFonts w:eastAsia="Times New Roman" w:cstheme="minorHAnsi"/>
          <w:color w:val="000000"/>
        </w:rPr>
        <w:t xml:space="preserve">6:00PM                             </w:t>
      </w:r>
      <w:r w:rsidRPr="00AB4F5E">
        <w:rPr>
          <w:rFonts w:eastAsia="Times New Roman" w:cstheme="minorHAnsi"/>
          <w:color w:val="000000"/>
        </w:rPr>
        <w:tab/>
      </w:r>
      <w:r w:rsidR="003B7DB5">
        <w:rPr>
          <w:rFonts w:eastAsia="Times New Roman" w:cstheme="minorHAnsi"/>
          <w:color w:val="000000"/>
        </w:rPr>
        <w:t xml:space="preserve">Nason’s Beer Hall </w:t>
      </w:r>
      <w:r w:rsidR="00D71281">
        <w:rPr>
          <w:rFonts w:eastAsia="Times New Roman" w:cstheme="minorHAnsi"/>
          <w:color w:val="000000"/>
        </w:rPr>
        <w:t>at the Pendry</w:t>
      </w:r>
      <w:r w:rsidRPr="00AB4F5E">
        <w:rPr>
          <w:rFonts w:eastAsia="Times New Roman" w:cstheme="minorHAnsi"/>
          <w:color w:val="000000"/>
        </w:rPr>
        <w:t xml:space="preserve">              </w:t>
      </w:r>
      <w:r w:rsidRPr="00AB4F5E">
        <w:rPr>
          <w:rFonts w:eastAsia="Times New Roman" w:cstheme="minorHAnsi"/>
          <w:color w:val="000000"/>
        </w:rPr>
        <w:tab/>
      </w:r>
    </w:p>
    <w:p w14:paraId="49E64079" w14:textId="77777777" w:rsidR="00AB4F5E" w:rsidRPr="00AB4F5E" w:rsidRDefault="00AB4F5E" w:rsidP="0091778B">
      <w:pPr>
        <w:spacing w:after="0" w:line="240" w:lineRule="auto"/>
        <w:rPr>
          <w:rFonts w:eastAsia="Times New Roman" w:cstheme="minorHAnsi"/>
        </w:rPr>
      </w:pPr>
      <w:r w:rsidRPr="00AB4F5E">
        <w:rPr>
          <w:rFonts w:eastAsia="Times New Roman" w:cstheme="minorHAnsi"/>
          <w:color w:val="000000"/>
        </w:rPr>
        <w:t>            </w:t>
      </w:r>
      <w:r w:rsidRPr="00AB4F5E">
        <w:rPr>
          <w:rFonts w:eastAsia="Times New Roman" w:cstheme="minorHAnsi"/>
          <w:color w:val="000000"/>
        </w:rPr>
        <w:tab/>
      </w:r>
    </w:p>
    <w:p w14:paraId="214443AA" w14:textId="7AADBC68" w:rsidR="00AB4F5E" w:rsidRPr="00AB4F5E" w:rsidRDefault="003B7DB5" w:rsidP="0091778B">
      <w:pPr>
        <w:spacing w:after="0" w:line="240" w:lineRule="auto"/>
        <w:rPr>
          <w:rFonts w:eastAsia="Times New Roman" w:cstheme="minorHAnsi"/>
        </w:rPr>
      </w:pPr>
      <w:r>
        <w:rPr>
          <w:rFonts w:eastAsia="Times New Roman" w:cstheme="minorHAnsi"/>
          <w:color w:val="000000"/>
          <w:u w:val="single"/>
        </w:rPr>
        <w:t>Tuesday</w:t>
      </w:r>
      <w:r w:rsidR="00AB4F5E" w:rsidRPr="00AB4F5E">
        <w:rPr>
          <w:rFonts w:eastAsia="Times New Roman" w:cstheme="minorHAnsi"/>
          <w:color w:val="000000"/>
          <w:u w:val="single"/>
        </w:rPr>
        <w:t xml:space="preserve"> – April 2</w:t>
      </w:r>
      <w:r>
        <w:rPr>
          <w:rFonts w:eastAsia="Times New Roman" w:cstheme="minorHAnsi"/>
          <w:color w:val="000000"/>
          <w:u w:val="single"/>
        </w:rPr>
        <w:t>5</w:t>
      </w:r>
      <w:r w:rsidR="00AB4F5E" w:rsidRPr="00AB4F5E">
        <w:rPr>
          <w:rFonts w:eastAsia="Times New Roman" w:cstheme="minorHAnsi"/>
          <w:color w:val="000000"/>
          <w:u w:val="single"/>
        </w:rPr>
        <w:t>th</w:t>
      </w:r>
    </w:p>
    <w:p w14:paraId="52E4A533" w14:textId="77777777" w:rsidR="00AB4F5E" w:rsidRPr="00AB4F5E" w:rsidRDefault="00AB4F5E" w:rsidP="0091778B">
      <w:pPr>
        <w:spacing w:after="0" w:line="240" w:lineRule="auto"/>
        <w:rPr>
          <w:rFonts w:eastAsia="Times New Roman" w:cstheme="minorHAnsi"/>
        </w:rPr>
      </w:pPr>
      <w:r w:rsidRPr="00AB4F5E">
        <w:rPr>
          <w:rFonts w:eastAsia="Times New Roman" w:cstheme="minorHAnsi"/>
          <w:color w:val="000000"/>
        </w:rPr>
        <w:t xml:space="preserve">8:00AM –5:00PM         </w:t>
      </w:r>
      <w:r w:rsidRPr="00AB4F5E">
        <w:rPr>
          <w:rFonts w:eastAsia="Times New Roman" w:cstheme="minorHAnsi"/>
          <w:color w:val="000000"/>
        </w:rPr>
        <w:tab/>
        <w:t>Registration Desk Open</w:t>
      </w:r>
    </w:p>
    <w:p w14:paraId="28A28A91" w14:textId="77777777" w:rsidR="00AB4F5E" w:rsidRPr="00AB4F5E" w:rsidRDefault="00AB4F5E" w:rsidP="0091778B">
      <w:pPr>
        <w:spacing w:after="0" w:line="240" w:lineRule="auto"/>
        <w:rPr>
          <w:rFonts w:eastAsia="Times New Roman" w:cstheme="minorHAnsi"/>
        </w:rPr>
      </w:pPr>
    </w:p>
    <w:p w14:paraId="32490230" w14:textId="0299D1A1" w:rsidR="003B7DB5" w:rsidRDefault="00AB4F5E" w:rsidP="0091778B">
      <w:pPr>
        <w:spacing w:after="0" w:line="240" w:lineRule="auto"/>
        <w:rPr>
          <w:rFonts w:eastAsia="Times New Roman" w:cstheme="minorHAnsi"/>
          <w:color w:val="000000"/>
        </w:rPr>
      </w:pPr>
      <w:r w:rsidRPr="00AB4F5E">
        <w:rPr>
          <w:rFonts w:eastAsia="Times New Roman" w:cstheme="minorHAnsi"/>
          <w:color w:val="000000"/>
        </w:rPr>
        <w:t>8:00AM –</w:t>
      </w:r>
      <w:r w:rsidR="000F0D57">
        <w:rPr>
          <w:rFonts w:eastAsia="Times New Roman" w:cstheme="minorHAnsi"/>
          <w:color w:val="000000"/>
        </w:rPr>
        <w:t xml:space="preserve"> </w:t>
      </w:r>
      <w:r w:rsidRPr="00AB4F5E">
        <w:rPr>
          <w:rFonts w:eastAsia="Times New Roman" w:cstheme="minorHAnsi"/>
          <w:color w:val="000000"/>
        </w:rPr>
        <w:t xml:space="preserve">9:00AM         </w:t>
      </w:r>
      <w:r w:rsidRPr="00AB4F5E">
        <w:rPr>
          <w:rFonts w:eastAsia="Times New Roman" w:cstheme="minorHAnsi"/>
          <w:color w:val="000000"/>
        </w:rPr>
        <w:tab/>
        <w:t xml:space="preserve">Breakfast Available      </w:t>
      </w:r>
    </w:p>
    <w:p w14:paraId="7EAAABDF" w14:textId="7B2E1783" w:rsidR="00AB4F5E" w:rsidRPr="00AB4F5E" w:rsidRDefault="00AB4F5E" w:rsidP="0091778B">
      <w:pPr>
        <w:spacing w:after="0" w:line="240" w:lineRule="auto"/>
        <w:rPr>
          <w:rFonts w:eastAsia="Times New Roman" w:cstheme="minorHAnsi"/>
        </w:rPr>
      </w:pPr>
      <w:r w:rsidRPr="00AB4F5E">
        <w:rPr>
          <w:rFonts w:eastAsia="Times New Roman" w:cstheme="minorHAnsi"/>
          <w:color w:val="000000"/>
        </w:rPr>
        <w:t xml:space="preserve">                                                      </w:t>
      </w:r>
      <w:r w:rsidRPr="00AB4F5E">
        <w:rPr>
          <w:rFonts w:eastAsia="Times New Roman" w:cstheme="minorHAnsi"/>
          <w:color w:val="000000"/>
        </w:rPr>
        <w:tab/>
      </w:r>
      <w:r w:rsidRPr="00AB4F5E">
        <w:rPr>
          <w:rFonts w:eastAsia="Times New Roman" w:cstheme="minorHAnsi"/>
          <w:b/>
          <w:bCs/>
          <w:color w:val="000000"/>
        </w:rPr>
        <w:t> </w:t>
      </w:r>
    </w:p>
    <w:p w14:paraId="5DD5B4D0" w14:textId="1492C5C4" w:rsidR="00E76625" w:rsidRPr="00B21938" w:rsidRDefault="002E7AE6" w:rsidP="00E76625">
      <w:pPr>
        <w:spacing w:after="0" w:line="240" w:lineRule="auto"/>
        <w:rPr>
          <w:rFonts w:eastAsia="Times New Roman" w:cstheme="minorHAnsi"/>
        </w:rPr>
      </w:pPr>
      <w:r>
        <w:rPr>
          <w:rFonts w:eastAsia="Times New Roman" w:cstheme="minorHAnsi"/>
          <w:color w:val="000000"/>
        </w:rPr>
        <w:t>8:45AM</w:t>
      </w:r>
      <w:r w:rsidR="00AB4F5E" w:rsidRPr="003B7DB5">
        <w:rPr>
          <w:rFonts w:eastAsia="Times New Roman" w:cstheme="minorHAnsi"/>
          <w:color w:val="000000"/>
        </w:rPr>
        <w:t xml:space="preserve"> – </w:t>
      </w:r>
      <w:r w:rsidR="00011569">
        <w:rPr>
          <w:rFonts w:eastAsia="Times New Roman" w:cstheme="minorHAnsi"/>
          <w:color w:val="000000"/>
        </w:rPr>
        <w:t>9:45</w:t>
      </w:r>
      <w:r w:rsidR="00AB4F5E" w:rsidRPr="003B7DB5">
        <w:rPr>
          <w:rFonts w:eastAsia="Times New Roman" w:cstheme="minorHAnsi"/>
          <w:color w:val="000000"/>
        </w:rPr>
        <w:t xml:space="preserve">AM  </w:t>
      </w:r>
      <w:r w:rsidR="00AB4F5E" w:rsidRPr="003B7DB5">
        <w:rPr>
          <w:rFonts w:eastAsia="Times New Roman" w:cstheme="minorHAnsi"/>
          <w:color w:val="000000"/>
        </w:rPr>
        <w:tab/>
        <w:t>General Session</w:t>
      </w:r>
      <w:r w:rsidR="00FD1B6D">
        <w:rPr>
          <w:rFonts w:eastAsia="Times New Roman" w:cstheme="minorHAnsi"/>
          <w:color w:val="000000"/>
        </w:rPr>
        <w:t xml:space="preserve"> – </w:t>
      </w:r>
      <w:r w:rsidR="00E76625">
        <w:rPr>
          <w:rFonts w:eastAsia="Times New Roman" w:cstheme="minorHAnsi"/>
          <w:color w:val="000000"/>
        </w:rPr>
        <w:t xml:space="preserve"> </w:t>
      </w:r>
      <w:r w:rsidR="0040151B" w:rsidRPr="0040151B">
        <w:rPr>
          <w:b/>
          <w:bCs/>
        </w:rPr>
        <w:t>Real World Mentoring: The Often Winding Path to a Career in SGR</w:t>
      </w:r>
    </w:p>
    <w:p w14:paraId="6A867649" w14:textId="77777777" w:rsidR="00E76625" w:rsidRDefault="00E76625" w:rsidP="00E76625">
      <w:pPr>
        <w:spacing w:after="0" w:line="240" w:lineRule="auto"/>
        <w:rPr>
          <w:rFonts w:eastAsia="Times New Roman" w:cstheme="minorHAnsi"/>
          <w:i/>
          <w:iCs/>
        </w:rPr>
      </w:pPr>
      <w:r w:rsidRPr="00AB4F5E">
        <w:rPr>
          <w:rFonts w:eastAsia="Times New Roman" w:cstheme="minorHAnsi"/>
          <w:b/>
          <w:bCs/>
          <w:color w:val="000000"/>
        </w:rPr>
        <w:t>                                            </w:t>
      </w:r>
      <w:r w:rsidRPr="00AB4F5E">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Pr>
          <w:rFonts w:eastAsia="Times New Roman" w:cstheme="minorHAnsi"/>
          <w:b/>
          <w:bCs/>
          <w:color w:val="000000"/>
        </w:rPr>
        <w:tab/>
      </w:r>
      <w:r w:rsidRPr="00AB4F5E">
        <w:rPr>
          <w:rFonts w:eastAsia="Times New Roman" w:cstheme="minorHAnsi"/>
          <w:b/>
          <w:bCs/>
          <w:color w:val="000000"/>
        </w:rPr>
        <w:t> </w:t>
      </w:r>
      <w:r>
        <w:rPr>
          <w:rFonts w:eastAsia="Times New Roman" w:cstheme="minorHAnsi"/>
        </w:rPr>
        <w:t>(</w:t>
      </w:r>
      <w:r>
        <w:rPr>
          <w:rFonts w:eastAsia="Times New Roman" w:cstheme="minorHAnsi"/>
          <w:i/>
          <w:iCs/>
        </w:rPr>
        <w:t>Competency: The Value of SGA)</w:t>
      </w:r>
    </w:p>
    <w:p w14:paraId="749F72D2" w14:textId="2E18C87B" w:rsidR="0040151B" w:rsidRDefault="0040151B" w:rsidP="0040151B">
      <w:pPr>
        <w:spacing w:after="0" w:line="240" w:lineRule="auto"/>
        <w:ind w:left="4320"/>
        <w:rPr>
          <w:rFonts w:eastAsia="Times New Roman" w:cstheme="minorHAnsi"/>
        </w:rPr>
      </w:pPr>
      <w:r>
        <w:rPr>
          <w:rFonts w:eastAsia="Times New Roman" w:cstheme="minorHAnsi"/>
        </w:rPr>
        <w:t xml:space="preserve">         </w:t>
      </w:r>
      <w:r w:rsidR="002E7AE6">
        <w:rPr>
          <w:rFonts w:eastAsia="Times New Roman" w:cstheme="minorHAnsi"/>
        </w:rPr>
        <w:t xml:space="preserve"> </w:t>
      </w:r>
      <w:r>
        <w:rPr>
          <w:rFonts w:eastAsia="Times New Roman" w:cstheme="minorHAnsi"/>
        </w:rPr>
        <w:t xml:space="preserve">Speakers: </w:t>
      </w:r>
      <w:r w:rsidR="002E7AE6">
        <w:rPr>
          <w:rFonts w:eastAsia="Times New Roman" w:cstheme="minorHAnsi"/>
        </w:rPr>
        <w:tab/>
        <w:t xml:space="preserve">    </w:t>
      </w:r>
      <w:r w:rsidR="006B79B6">
        <w:rPr>
          <w:rFonts w:eastAsia="Times New Roman" w:cstheme="minorHAnsi"/>
        </w:rPr>
        <w:t>Zeny Agu</w:t>
      </w:r>
      <w:r w:rsidR="008C3A9B">
        <w:rPr>
          <w:rFonts w:eastAsia="Times New Roman" w:cstheme="minorHAnsi"/>
        </w:rPr>
        <w:t>l</w:t>
      </w:r>
      <w:r w:rsidR="006B79B6">
        <w:rPr>
          <w:rFonts w:eastAsia="Times New Roman" w:cstheme="minorHAnsi"/>
        </w:rPr>
        <w:t>lana, TIAA</w:t>
      </w:r>
    </w:p>
    <w:p w14:paraId="1A10A0B7" w14:textId="58212047" w:rsidR="002E7AE6" w:rsidRDefault="005445E2" w:rsidP="0040151B">
      <w:pPr>
        <w:spacing w:after="0" w:line="240" w:lineRule="auto"/>
        <w:ind w:left="4320"/>
        <w:rPr>
          <w:rFonts w:eastAsia="Times New Roman" w:cstheme="minorHAnsi"/>
        </w:rPr>
      </w:pPr>
      <w:r>
        <w:rPr>
          <w:rFonts w:eastAsia="Times New Roman" w:cstheme="minorHAnsi"/>
        </w:rPr>
        <w:tab/>
      </w:r>
      <w:r>
        <w:rPr>
          <w:rFonts w:eastAsia="Times New Roman" w:cstheme="minorHAnsi"/>
        </w:rPr>
        <w:tab/>
        <w:t xml:space="preserve">    Erik Castaneda, 1800 Contacts</w:t>
      </w:r>
      <w:r w:rsidR="00AA6C6A">
        <w:rPr>
          <w:rFonts w:eastAsia="Times New Roman" w:cstheme="minorHAnsi"/>
        </w:rPr>
        <w:t xml:space="preserve"> </w:t>
      </w:r>
    </w:p>
    <w:p w14:paraId="032C0B6A" w14:textId="7FD167E7" w:rsidR="00931714" w:rsidRDefault="00931714" w:rsidP="0040151B">
      <w:pPr>
        <w:spacing w:after="0" w:line="240" w:lineRule="auto"/>
        <w:ind w:left="4320"/>
        <w:rPr>
          <w:rFonts w:eastAsia="Times New Roman" w:cstheme="minorHAnsi"/>
        </w:rPr>
      </w:pPr>
      <w:r>
        <w:rPr>
          <w:rFonts w:eastAsia="Times New Roman" w:cstheme="minorHAnsi"/>
        </w:rPr>
        <w:tab/>
      </w:r>
      <w:r>
        <w:rPr>
          <w:rFonts w:eastAsia="Times New Roman" w:cstheme="minorHAnsi"/>
        </w:rPr>
        <w:tab/>
        <w:t xml:space="preserve">    Tom Foulkes, Platinum Advisors</w:t>
      </w:r>
    </w:p>
    <w:p w14:paraId="0B067A13" w14:textId="4BC3457B" w:rsidR="00AA6C6A" w:rsidRPr="00AB4F5E" w:rsidRDefault="00AA6C6A" w:rsidP="0040151B">
      <w:pPr>
        <w:spacing w:after="0" w:line="240" w:lineRule="auto"/>
        <w:ind w:left="4320"/>
        <w:rPr>
          <w:rFonts w:eastAsia="Times New Roman" w:cstheme="minorHAnsi"/>
        </w:rPr>
      </w:pPr>
      <w:r>
        <w:rPr>
          <w:rFonts w:eastAsia="Times New Roman" w:cstheme="minorHAnsi"/>
        </w:rPr>
        <w:tab/>
      </w:r>
      <w:r>
        <w:rPr>
          <w:rFonts w:eastAsia="Times New Roman" w:cstheme="minorHAnsi"/>
        </w:rPr>
        <w:tab/>
        <w:t xml:space="preserve">    </w:t>
      </w:r>
      <w:r w:rsidR="009E1367">
        <w:rPr>
          <w:rFonts w:eastAsia="Times New Roman" w:cstheme="minorHAnsi"/>
        </w:rPr>
        <w:t xml:space="preserve">John Heath, Turo </w:t>
      </w:r>
    </w:p>
    <w:p w14:paraId="56B52A88" w14:textId="3EDC1F14" w:rsidR="00AB4F5E" w:rsidRPr="00AB4F5E" w:rsidRDefault="00011569" w:rsidP="0091778B">
      <w:pPr>
        <w:spacing w:after="0" w:line="240" w:lineRule="auto"/>
        <w:rPr>
          <w:rFonts w:eastAsia="Times New Roman" w:cstheme="minorHAnsi"/>
        </w:rPr>
      </w:pPr>
      <w:r>
        <w:rPr>
          <w:rFonts w:eastAsia="Times New Roman" w:cstheme="minorHAnsi"/>
          <w:color w:val="000000"/>
        </w:rPr>
        <w:t xml:space="preserve">9:45AM </w:t>
      </w:r>
      <w:r w:rsidR="00AB4F5E" w:rsidRPr="00AB4F5E">
        <w:rPr>
          <w:rFonts w:eastAsia="Times New Roman" w:cstheme="minorHAnsi"/>
          <w:color w:val="000000"/>
        </w:rPr>
        <w:t>– 10:</w:t>
      </w:r>
      <w:r>
        <w:rPr>
          <w:rFonts w:eastAsia="Times New Roman" w:cstheme="minorHAnsi"/>
          <w:color w:val="000000"/>
        </w:rPr>
        <w:t>00</w:t>
      </w:r>
      <w:r w:rsidR="00AB4F5E" w:rsidRPr="00AB4F5E">
        <w:rPr>
          <w:rFonts w:eastAsia="Times New Roman" w:cstheme="minorHAnsi"/>
          <w:color w:val="000000"/>
        </w:rPr>
        <w:t xml:space="preserve">AM   </w:t>
      </w:r>
      <w:r w:rsidR="00AB4F5E" w:rsidRPr="00AB4F5E">
        <w:rPr>
          <w:rFonts w:eastAsia="Times New Roman" w:cstheme="minorHAnsi"/>
          <w:color w:val="000000"/>
        </w:rPr>
        <w:tab/>
        <w:t>Break</w:t>
      </w:r>
    </w:p>
    <w:p w14:paraId="7F2D9538" w14:textId="77777777" w:rsidR="00AB4F5E" w:rsidRPr="00AB4F5E" w:rsidRDefault="00AB4F5E" w:rsidP="0091778B">
      <w:pPr>
        <w:spacing w:after="0" w:line="240" w:lineRule="auto"/>
        <w:rPr>
          <w:rFonts w:eastAsia="Times New Roman" w:cstheme="minorHAnsi"/>
        </w:rPr>
      </w:pPr>
    </w:p>
    <w:p w14:paraId="12C2822D" w14:textId="5E454118" w:rsidR="00AB4F5E" w:rsidRPr="003B7DB5" w:rsidRDefault="00AB4F5E" w:rsidP="0091778B">
      <w:pPr>
        <w:spacing w:after="0" w:line="240" w:lineRule="auto"/>
        <w:rPr>
          <w:rFonts w:eastAsia="Times New Roman" w:cstheme="minorHAnsi"/>
        </w:rPr>
      </w:pPr>
      <w:r w:rsidRPr="003B7DB5">
        <w:rPr>
          <w:rFonts w:eastAsia="Times New Roman" w:cstheme="minorHAnsi"/>
          <w:color w:val="000000"/>
        </w:rPr>
        <w:t>10:</w:t>
      </w:r>
      <w:r w:rsidR="00011569">
        <w:rPr>
          <w:rFonts w:eastAsia="Times New Roman" w:cstheme="minorHAnsi"/>
          <w:color w:val="000000"/>
        </w:rPr>
        <w:t>00</w:t>
      </w:r>
      <w:r w:rsidRPr="003B7DB5">
        <w:rPr>
          <w:rFonts w:eastAsia="Times New Roman" w:cstheme="minorHAnsi"/>
          <w:color w:val="000000"/>
        </w:rPr>
        <w:t>AM – 11:</w:t>
      </w:r>
      <w:r w:rsidR="00011569">
        <w:rPr>
          <w:rFonts w:eastAsia="Times New Roman" w:cstheme="minorHAnsi"/>
          <w:color w:val="000000"/>
        </w:rPr>
        <w:t>00</w:t>
      </w:r>
      <w:r w:rsidRPr="003B7DB5">
        <w:rPr>
          <w:rFonts w:eastAsia="Times New Roman" w:cstheme="minorHAnsi"/>
          <w:color w:val="000000"/>
        </w:rPr>
        <w:t xml:space="preserve">AM  </w:t>
      </w:r>
      <w:r w:rsidRPr="003B7DB5">
        <w:rPr>
          <w:rFonts w:eastAsia="Times New Roman" w:cstheme="minorHAnsi"/>
          <w:color w:val="000000"/>
        </w:rPr>
        <w:tab/>
        <w:t>Concurrent Breakout Sessions (2)</w:t>
      </w:r>
    </w:p>
    <w:p w14:paraId="38F10979" w14:textId="4A4D34C8" w:rsidR="000033C4" w:rsidRPr="00E02632" w:rsidRDefault="000033C4" w:rsidP="000033C4">
      <w:pPr>
        <w:pStyle w:val="ListParagraph"/>
        <w:numPr>
          <w:ilvl w:val="0"/>
          <w:numId w:val="11"/>
        </w:numPr>
        <w:spacing w:after="0" w:line="240" w:lineRule="auto"/>
        <w:rPr>
          <w:rFonts w:eastAsia="Times New Roman" w:cstheme="minorHAnsi"/>
        </w:rPr>
      </w:pPr>
      <w:r w:rsidRPr="008C29B0">
        <w:rPr>
          <w:rFonts w:eastAsia="Times New Roman" w:cstheme="minorHAnsi"/>
          <w:b/>
          <w:bCs/>
        </w:rPr>
        <w:t>Pull Up Your C.H.A.I.R</w:t>
      </w:r>
      <w:r w:rsidR="008C29B0" w:rsidRPr="008C29B0">
        <w:rPr>
          <w:rFonts w:eastAsia="Times New Roman" w:cstheme="minorHAnsi"/>
          <w:b/>
          <w:bCs/>
        </w:rPr>
        <w:t xml:space="preserve"> – Five Strategies to Change the Trajectory of Your Career</w:t>
      </w:r>
      <w:r w:rsidR="008C29B0">
        <w:rPr>
          <w:rFonts w:eastAsia="Times New Roman" w:cstheme="minorHAnsi"/>
        </w:rPr>
        <w:t xml:space="preserve"> </w:t>
      </w:r>
      <w:r>
        <w:rPr>
          <w:rFonts w:eastAsia="Times New Roman" w:cstheme="minorHAnsi"/>
        </w:rPr>
        <w:t>(</w:t>
      </w:r>
      <w:r>
        <w:rPr>
          <w:rFonts w:eastAsia="Times New Roman" w:cstheme="minorHAnsi"/>
          <w:i/>
          <w:iCs/>
        </w:rPr>
        <w:t>Competency: Leading a SGA Department)</w:t>
      </w:r>
    </w:p>
    <w:p w14:paraId="3CBB55E4" w14:textId="77777777" w:rsidR="00C35AA0" w:rsidRDefault="00C35AA0" w:rsidP="00E02632">
      <w:pPr>
        <w:pStyle w:val="ListParagraph"/>
        <w:spacing w:after="0" w:line="240" w:lineRule="auto"/>
        <w:ind w:left="3960"/>
        <w:rPr>
          <w:rFonts w:eastAsia="Times New Roman" w:cstheme="minorHAnsi"/>
        </w:rPr>
      </w:pPr>
    </w:p>
    <w:p w14:paraId="6D1CF7AF" w14:textId="76B5EFBE" w:rsidR="00E02632" w:rsidRPr="00E02632" w:rsidRDefault="00E02632" w:rsidP="00E02632">
      <w:pPr>
        <w:pStyle w:val="ListParagraph"/>
        <w:spacing w:after="0" w:line="240" w:lineRule="auto"/>
        <w:ind w:left="3960"/>
        <w:rPr>
          <w:rFonts w:eastAsia="Times New Roman" w:cstheme="minorHAnsi"/>
        </w:rPr>
      </w:pPr>
      <w:r w:rsidRPr="00E02632">
        <w:rPr>
          <w:rFonts w:eastAsia="Times New Roman" w:cstheme="minorHAnsi"/>
        </w:rPr>
        <w:t>Founded on the famous quote from Congresswoman Shirley Chisholm, "If they don't give you a seat at the table, bring a folding chair."</w:t>
      </w:r>
      <w:r>
        <w:rPr>
          <w:rFonts w:eastAsia="Times New Roman" w:cstheme="minorHAnsi"/>
        </w:rPr>
        <w:t>,</w:t>
      </w:r>
    </w:p>
    <w:p w14:paraId="5F170673" w14:textId="4CDD713E" w:rsidR="00E02632" w:rsidRPr="00E02632" w:rsidRDefault="00E02632" w:rsidP="00E02632">
      <w:pPr>
        <w:pStyle w:val="ListParagraph"/>
        <w:spacing w:after="0" w:line="240" w:lineRule="auto"/>
        <w:ind w:left="3960"/>
        <w:rPr>
          <w:rFonts w:eastAsia="Times New Roman" w:cstheme="minorHAnsi"/>
        </w:rPr>
      </w:pPr>
      <w:r w:rsidRPr="00E02632">
        <w:rPr>
          <w:rFonts w:eastAsia="Times New Roman" w:cstheme="minorHAnsi"/>
        </w:rPr>
        <w:t xml:space="preserve">Cicely established her C.H.A.I.R Leadership program to coach </w:t>
      </w:r>
      <w:r>
        <w:rPr>
          <w:rFonts w:eastAsia="Times New Roman" w:cstheme="minorHAnsi"/>
        </w:rPr>
        <w:t>lobbyists and leaders</w:t>
      </w:r>
      <w:r w:rsidRPr="00E02632">
        <w:rPr>
          <w:rFonts w:eastAsia="Times New Roman" w:cstheme="minorHAnsi"/>
        </w:rPr>
        <w:t xml:space="preserve"> on how to make their own way and be a people of impact. </w:t>
      </w:r>
    </w:p>
    <w:p w14:paraId="115F5035" w14:textId="77777777" w:rsidR="00E02632" w:rsidRPr="00E02632" w:rsidRDefault="00E02632" w:rsidP="00E02632">
      <w:pPr>
        <w:pStyle w:val="ListParagraph"/>
        <w:spacing w:after="0" w:line="240" w:lineRule="auto"/>
        <w:ind w:left="3960"/>
        <w:rPr>
          <w:rFonts w:eastAsia="Times New Roman" w:cstheme="minorHAnsi"/>
        </w:rPr>
      </w:pPr>
    </w:p>
    <w:p w14:paraId="5B299800" w14:textId="35E21F9D" w:rsidR="00E02632" w:rsidRPr="00E02632" w:rsidRDefault="00E02632" w:rsidP="00E02632">
      <w:pPr>
        <w:pStyle w:val="ListParagraph"/>
        <w:spacing w:after="0" w:line="240" w:lineRule="auto"/>
        <w:ind w:left="3960"/>
        <w:rPr>
          <w:rFonts w:eastAsia="Times New Roman" w:cstheme="minorHAnsi"/>
        </w:rPr>
      </w:pPr>
      <w:r>
        <w:rPr>
          <w:rFonts w:eastAsia="Times New Roman" w:cstheme="minorHAnsi"/>
        </w:rPr>
        <w:t>As a former lobbyist herself, Cicely knows what it takes to</w:t>
      </w:r>
      <w:r w:rsidRPr="00E02632">
        <w:rPr>
          <w:rFonts w:eastAsia="Times New Roman" w:cstheme="minorHAnsi"/>
        </w:rPr>
        <w:t xml:space="preserve"> help you differentiate yourself from your peers, get noticed, and say what you need to say without having regrets. </w:t>
      </w:r>
    </w:p>
    <w:p w14:paraId="120546B8" w14:textId="65454ED9" w:rsidR="000033C4" w:rsidRDefault="000033C4" w:rsidP="003579BD">
      <w:pPr>
        <w:pStyle w:val="ListParagraph"/>
        <w:spacing w:after="0" w:line="240" w:lineRule="auto"/>
        <w:ind w:left="4680"/>
        <w:rPr>
          <w:rFonts w:eastAsia="Times New Roman" w:cstheme="minorHAnsi"/>
        </w:rPr>
      </w:pPr>
      <w:r>
        <w:rPr>
          <w:rFonts w:eastAsia="Times New Roman" w:cstheme="minorHAnsi"/>
        </w:rPr>
        <w:t xml:space="preserve">Speaker: Cicely Simpson, Summit Public Affairs </w:t>
      </w:r>
    </w:p>
    <w:p w14:paraId="2EEECB4D" w14:textId="77777777" w:rsidR="00D71281" w:rsidRDefault="00D71281" w:rsidP="00D71281">
      <w:pPr>
        <w:pStyle w:val="ListParagraph"/>
        <w:spacing w:after="0" w:line="240" w:lineRule="auto"/>
        <w:ind w:left="4680"/>
        <w:rPr>
          <w:rFonts w:eastAsia="Times New Roman" w:cstheme="minorHAnsi"/>
        </w:rPr>
      </w:pPr>
    </w:p>
    <w:p w14:paraId="4670404D" w14:textId="6BEFC734" w:rsidR="004F1CAE" w:rsidRPr="007E05AC" w:rsidRDefault="004F1CAE" w:rsidP="004F1CAE">
      <w:pPr>
        <w:pStyle w:val="ListParagraph"/>
        <w:numPr>
          <w:ilvl w:val="0"/>
          <w:numId w:val="11"/>
        </w:numPr>
        <w:spacing w:after="0" w:line="240" w:lineRule="auto"/>
        <w:rPr>
          <w:rFonts w:eastAsia="Times New Roman" w:cstheme="minorHAnsi"/>
        </w:rPr>
      </w:pPr>
      <w:r w:rsidRPr="00A64B3B">
        <w:rPr>
          <w:rFonts w:eastAsia="Times New Roman" w:cstheme="minorHAnsi"/>
          <w:b/>
          <w:bCs/>
        </w:rPr>
        <w:t>Grassroots Session</w:t>
      </w:r>
      <w:r w:rsidRPr="007E05AC">
        <w:rPr>
          <w:rFonts w:eastAsia="Times New Roman" w:cstheme="minorHAnsi"/>
        </w:rPr>
        <w:t xml:space="preserve"> (</w:t>
      </w:r>
      <w:r w:rsidRPr="007E05AC">
        <w:rPr>
          <w:rFonts w:eastAsia="Times New Roman" w:cstheme="minorHAnsi"/>
          <w:i/>
          <w:iCs/>
        </w:rPr>
        <w:t>Competency: Grassroots/Grasstops</w:t>
      </w:r>
      <w:r w:rsidRPr="007E05AC">
        <w:rPr>
          <w:rFonts w:eastAsia="Times New Roman" w:cstheme="minorHAnsi"/>
        </w:rPr>
        <w:t>)</w:t>
      </w:r>
      <w:r w:rsidR="007E05AC">
        <w:rPr>
          <w:rFonts w:eastAsia="Times New Roman" w:cstheme="minorHAnsi"/>
        </w:rPr>
        <w:t xml:space="preserve"> - TBD</w:t>
      </w:r>
    </w:p>
    <w:p w14:paraId="24955979" w14:textId="519F23EA" w:rsidR="00AB4F5E" w:rsidRPr="00AB4F5E" w:rsidRDefault="00AB4F5E" w:rsidP="0091778B">
      <w:pPr>
        <w:spacing w:after="0" w:line="240" w:lineRule="auto"/>
        <w:rPr>
          <w:rFonts w:eastAsia="Times New Roman" w:cstheme="minorHAnsi"/>
        </w:rPr>
      </w:pPr>
      <w:r w:rsidRPr="00AB4F5E">
        <w:rPr>
          <w:rFonts w:eastAsia="Times New Roman" w:cstheme="minorHAnsi"/>
          <w:color w:val="000000"/>
        </w:rPr>
        <w:t>11:</w:t>
      </w:r>
      <w:r w:rsidR="00011569">
        <w:rPr>
          <w:rFonts w:eastAsia="Times New Roman" w:cstheme="minorHAnsi"/>
          <w:color w:val="000000"/>
        </w:rPr>
        <w:t>00</w:t>
      </w:r>
      <w:r w:rsidRPr="00AB4F5E">
        <w:rPr>
          <w:rFonts w:eastAsia="Times New Roman" w:cstheme="minorHAnsi"/>
          <w:color w:val="000000"/>
        </w:rPr>
        <w:t>AM – 11:</w:t>
      </w:r>
      <w:r w:rsidR="00011569">
        <w:rPr>
          <w:rFonts w:eastAsia="Times New Roman" w:cstheme="minorHAnsi"/>
          <w:color w:val="000000"/>
        </w:rPr>
        <w:t>15</w:t>
      </w:r>
      <w:r w:rsidRPr="00AB4F5E">
        <w:rPr>
          <w:rFonts w:eastAsia="Times New Roman" w:cstheme="minorHAnsi"/>
          <w:color w:val="000000"/>
        </w:rPr>
        <w:t xml:space="preserve">AM   </w:t>
      </w:r>
      <w:r w:rsidRPr="00AB4F5E">
        <w:rPr>
          <w:rFonts w:eastAsia="Times New Roman" w:cstheme="minorHAnsi"/>
          <w:color w:val="000000"/>
        </w:rPr>
        <w:tab/>
        <w:t>Break</w:t>
      </w:r>
    </w:p>
    <w:p w14:paraId="10964FFA" w14:textId="77777777" w:rsidR="00AB4F5E" w:rsidRPr="00AB4F5E" w:rsidRDefault="00AB4F5E" w:rsidP="0091778B">
      <w:pPr>
        <w:spacing w:after="0" w:line="240" w:lineRule="auto"/>
        <w:rPr>
          <w:rFonts w:eastAsia="Times New Roman" w:cstheme="minorHAnsi"/>
        </w:rPr>
      </w:pPr>
    </w:p>
    <w:p w14:paraId="418C89DB" w14:textId="77777777" w:rsidR="00D45821" w:rsidRDefault="00AB4F5E" w:rsidP="00D45821">
      <w:pPr>
        <w:spacing w:after="0" w:line="240" w:lineRule="auto"/>
        <w:rPr>
          <w:rFonts w:eastAsia="Times New Roman" w:cstheme="minorHAnsi"/>
          <w:color w:val="000000"/>
        </w:rPr>
      </w:pPr>
      <w:r w:rsidRPr="003B7DB5">
        <w:rPr>
          <w:rFonts w:eastAsia="Times New Roman" w:cstheme="minorHAnsi"/>
          <w:color w:val="000000"/>
        </w:rPr>
        <w:t>11:</w:t>
      </w:r>
      <w:r w:rsidR="00011569">
        <w:rPr>
          <w:rFonts w:eastAsia="Times New Roman" w:cstheme="minorHAnsi"/>
          <w:color w:val="000000"/>
        </w:rPr>
        <w:t>15</w:t>
      </w:r>
      <w:r w:rsidRPr="003B7DB5">
        <w:rPr>
          <w:rFonts w:eastAsia="Times New Roman" w:cstheme="minorHAnsi"/>
          <w:color w:val="000000"/>
        </w:rPr>
        <w:t>AM – 12:</w:t>
      </w:r>
      <w:r w:rsidR="00011569">
        <w:rPr>
          <w:rFonts w:eastAsia="Times New Roman" w:cstheme="minorHAnsi"/>
          <w:color w:val="000000"/>
        </w:rPr>
        <w:t>15</w:t>
      </w:r>
      <w:r w:rsidRPr="003B7DB5">
        <w:rPr>
          <w:rFonts w:eastAsia="Times New Roman" w:cstheme="minorHAnsi"/>
          <w:color w:val="000000"/>
        </w:rPr>
        <w:t xml:space="preserve">PM   </w:t>
      </w:r>
      <w:r w:rsidRPr="003B7DB5">
        <w:rPr>
          <w:rFonts w:eastAsia="Times New Roman" w:cstheme="minorHAnsi"/>
          <w:color w:val="000000"/>
        </w:rPr>
        <w:tab/>
      </w:r>
      <w:r w:rsidR="000F0D57" w:rsidRPr="003B7DB5">
        <w:rPr>
          <w:rFonts w:eastAsia="Times New Roman" w:cstheme="minorHAnsi"/>
          <w:color w:val="000000"/>
        </w:rPr>
        <w:t>Concurrent Breakou</w:t>
      </w:r>
      <w:r w:rsidR="00D45821">
        <w:rPr>
          <w:rFonts w:eastAsia="Times New Roman" w:cstheme="minorHAnsi"/>
          <w:color w:val="000000"/>
        </w:rPr>
        <w:t>t</w:t>
      </w:r>
      <w:r w:rsidR="000F0D57" w:rsidRPr="003B7DB5">
        <w:rPr>
          <w:rFonts w:eastAsia="Times New Roman" w:cstheme="minorHAnsi"/>
          <w:color w:val="000000"/>
        </w:rPr>
        <w:t xml:space="preserve"> Sessions (2)</w:t>
      </w:r>
    </w:p>
    <w:p w14:paraId="1D8EF4B2" w14:textId="60D9291C" w:rsidR="00D45821" w:rsidRPr="00D45821" w:rsidRDefault="00D45821" w:rsidP="00D45821">
      <w:pPr>
        <w:pStyle w:val="ListParagraph"/>
        <w:numPr>
          <w:ilvl w:val="0"/>
          <w:numId w:val="14"/>
        </w:numPr>
        <w:spacing w:after="0" w:line="240" w:lineRule="auto"/>
      </w:pPr>
      <w:r w:rsidRPr="008C29B0">
        <w:rPr>
          <w:b/>
          <w:bCs/>
        </w:rPr>
        <w:t>Getting a Leg Up on Leg Tracking: Moving from Bill Tracking to Effective Issue Management</w:t>
      </w:r>
      <w:r w:rsidRPr="00D45821">
        <w:rPr>
          <w:b/>
          <w:bCs/>
        </w:rPr>
        <w:t xml:space="preserve"> </w:t>
      </w:r>
      <w:r w:rsidRPr="00D45821">
        <w:rPr>
          <w:rFonts w:eastAsia="Times New Roman" w:cstheme="minorHAnsi"/>
        </w:rPr>
        <w:t>(</w:t>
      </w:r>
      <w:r w:rsidRPr="00D45821">
        <w:rPr>
          <w:rFonts w:eastAsia="Times New Roman" w:cstheme="minorHAnsi"/>
          <w:i/>
          <w:iCs/>
        </w:rPr>
        <w:t>Competency: Tracking and Analyzing Legislation</w:t>
      </w:r>
      <w:r w:rsidRPr="00D45821">
        <w:rPr>
          <w:rFonts w:eastAsia="Times New Roman" w:cstheme="minorHAnsi"/>
        </w:rPr>
        <w:t>)</w:t>
      </w:r>
    </w:p>
    <w:p w14:paraId="060B1295" w14:textId="77777777" w:rsidR="00D45821" w:rsidRDefault="00D45821" w:rsidP="00D45821">
      <w:pPr>
        <w:pStyle w:val="ListParagraph"/>
        <w:spacing w:after="0" w:line="240" w:lineRule="auto"/>
        <w:ind w:left="3960"/>
      </w:pPr>
    </w:p>
    <w:p w14:paraId="104E0079" w14:textId="7388C421" w:rsidR="00D45821" w:rsidRDefault="00D45821" w:rsidP="00D45821">
      <w:pPr>
        <w:pStyle w:val="ListParagraph"/>
        <w:spacing w:before="100" w:beforeAutospacing="1" w:after="100" w:afterAutospacing="1"/>
        <w:ind w:left="3960"/>
      </w:pPr>
      <w:r>
        <w:t xml:space="preserve">Whether a one-person shop or part of a team, your legislative tracking tools are a vital part of your success. But how do you take data points from your </w:t>
      </w:r>
      <w:r>
        <w:lastRenderedPageBreak/>
        <w:t xml:space="preserve">tools and turn them into action? How do you use the information you receive to set your priorities and communicate key insights with your stakeholders to actually move the needle in a strategic and meaningful way? In this panel discussion, you'll hear from practitioners who are activating teams and tools to effectively manage their issues and achieve strategic goals. </w:t>
      </w:r>
    </w:p>
    <w:p w14:paraId="6C9F3AA9" w14:textId="491FFFF9" w:rsidR="00D45821" w:rsidRPr="004F1CAE" w:rsidRDefault="003579BD" w:rsidP="003579BD">
      <w:pPr>
        <w:pStyle w:val="ListParagraph"/>
        <w:spacing w:after="0" w:line="240" w:lineRule="auto"/>
        <w:ind w:left="4680"/>
        <w:rPr>
          <w:rFonts w:eastAsia="Times New Roman" w:cstheme="minorHAnsi"/>
          <w:highlight w:val="yellow"/>
        </w:rPr>
      </w:pPr>
      <w:r>
        <w:rPr>
          <w:rFonts w:eastAsia="Times New Roman" w:cstheme="minorHAnsi"/>
        </w:rPr>
        <w:t>Speakers:</w:t>
      </w:r>
    </w:p>
    <w:p w14:paraId="2ED89805" w14:textId="77777777" w:rsidR="00130CC6" w:rsidRPr="00130CC6" w:rsidRDefault="00130CC6" w:rsidP="00130CC6">
      <w:pPr>
        <w:pStyle w:val="ListParagraph"/>
        <w:spacing w:after="0" w:line="240" w:lineRule="auto"/>
        <w:ind w:left="3960"/>
        <w:rPr>
          <w:rFonts w:eastAsia="Times New Roman" w:cstheme="minorHAnsi"/>
        </w:rPr>
      </w:pPr>
    </w:p>
    <w:p w14:paraId="2E0850EF" w14:textId="54A7F88B" w:rsidR="000F0D57" w:rsidRPr="00DA1BA8" w:rsidRDefault="00DA1BA8" w:rsidP="000F0D57">
      <w:pPr>
        <w:pStyle w:val="ListParagraph"/>
        <w:numPr>
          <w:ilvl w:val="0"/>
          <w:numId w:val="11"/>
        </w:numPr>
        <w:spacing w:after="0" w:line="240" w:lineRule="auto"/>
        <w:rPr>
          <w:rFonts w:eastAsia="Times New Roman" w:cstheme="minorHAnsi"/>
        </w:rPr>
      </w:pPr>
      <w:r w:rsidRPr="00DA1BA8">
        <w:rPr>
          <w:rFonts w:eastAsia="Times New Roman" w:cstheme="minorHAnsi"/>
          <w:b/>
          <w:bCs/>
        </w:rPr>
        <w:t>Lobbying and Ethics Compliance</w:t>
      </w:r>
      <w:r w:rsidR="000F0D57" w:rsidRPr="00DA1BA8">
        <w:rPr>
          <w:rFonts w:eastAsia="Times New Roman" w:cstheme="minorHAnsi"/>
        </w:rPr>
        <w:t xml:space="preserve"> (</w:t>
      </w:r>
      <w:r w:rsidR="000F0D57" w:rsidRPr="00DA1BA8">
        <w:rPr>
          <w:rFonts w:eastAsia="Times New Roman" w:cstheme="minorHAnsi"/>
          <w:i/>
          <w:iCs/>
        </w:rPr>
        <w:t xml:space="preserve">Competency: </w:t>
      </w:r>
      <w:r w:rsidR="007937F2" w:rsidRPr="00DA1BA8">
        <w:rPr>
          <w:rFonts w:eastAsia="Times New Roman" w:cstheme="minorHAnsi"/>
          <w:i/>
          <w:iCs/>
        </w:rPr>
        <w:t xml:space="preserve">State Lobbying </w:t>
      </w:r>
      <w:r w:rsidR="000F0D57" w:rsidRPr="00DA1BA8">
        <w:rPr>
          <w:rFonts w:eastAsia="Times New Roman" w:cstheme="minorHAnsi"/>
          <w:i/>
          <w:iCs/>
        </w:rPr>
        <w:t>Complianc</w:t>
      </w:r>
      <w:r w:rsidR="00E03941" w:rsidRPr="00DA1BA8">
        <w:rPr>
          <w:rFonts w:eastAsia="Times New Roman" w:cstheme="minorHAnsi"/>
          <w:i/>
          <w:iCs/>
        </w:rPr>
        <w:t>e</w:t>
      </w:r>
      <w:r w:rsidR="000F0D57" w:rsidRPr="00DA1BA8">
        <w:rPr>
          <w:rFonts w:eastAsia="Times New Roman" w:cstheme="minorHAnsi"/>
        </w:rPr>
        <w:t>)</w:t>
      </w:r>
    </w:p>
    <w:p w14:paraId="2498AED8" w14:textId="77777777" w:rsidR="00DA1BA8" w:rsidRDefault="00DA1BA8" w:rsidP="006E063E">
      <w:pPr>
        <w:pStyle w:val="ListParagraph"/>
        <w:spacing w:after="0" w:line="240" w:lineRule="auto"/>
        <w:ind w:left="3960"/>
        <w:rPr>
          <w:rFonts w:eastAsia="Times New Roman" w:cstheme="minorHAnsi"/>
        </w:rPr>
      </w:pPr>
    </w:p>
    <w:p w14:paraId="44A6AE7A" w14:textId="27A5F444" w:rsidR="006E063E" w:rsidRPr="004F1CAE" w:rsidRDefault="006E063E" w:rsidP="006E063E">
      <w:pPr>
        <w:pStyle w:val="ListParagraph"/>
        <w:spacing w:after="0" w:line="240" w:lineRule="auto"/>
        <w:ind w:left="3960"/>
        <w:rPr>
          <w:rFonts w:eastAsia="Times New Roman" w:cstheme="minorHAnsi"/>
        </w:rPr>
      </w:pPr>
      <w:r w:rsidRPr="006E063E">
        <w:rPr>
          <w:rFonts w:eastAsia="Times New Roman" w:cstheme="minorHAnsi"/>
        </w:rPr>
        <w:t>Legendary 60s musician Frank Zappa once observed that the “United States is a nation of laws: badly written and randomly enforced.”  The laws regulating lobbying and ethics can often feel that way.  Rather than “Freak Out,” join our panel of experts for an overview of the legal landscape and latest enforcement trends in grassroots advocacy, direct lobbying, and gift-giving.  It’s not quite Woodstock, but we can promise that the compliance-oriented side of your mind will be expanded!</w:t>
      </w:r>
    </w:p>
    <w:p w14:paraId="35D2CE23" w14:textId="07DFFDBD" w:rsidR="000F0D57" w:rsidRDefault="00637BC7" w:rsidP="00637BC7">
      <w:pPr>
        <w:spacing w:after="0" w:line="240" w:lineRule="auto"/>
        <w:ind w:left="4320"/>
        <w:rPr>
          <w:rFonts w:eastAsia="Times New Roman" w:cstheme="minorHAnsi"/>
        </w:rPr>
      </w:pPr>
      <w:r>
        <w:rPr>
          <w:rFonts w:eastAsia="Times New Roman" w:cstheme="minorHAnsi"/>
        </w:rPr>
        <w:t xml:space="preserve">       Speakers: </w:t>
      </w:r>
      <w:r>
        <w:rPr>
          <w:rFonts w:eastAsia="Times New Roman" w:cstheme="minorHAnsi"/>
        </w:rPr>
        <w:tab/>
        <w:t xml:space="preserve">Elizabeth Bartz, </w:t>
      </w:r>
      <w:r w:rsidR="00C36185">
        <w:rPr>
          <w:rFonts w:eastAsia="Times New Roman" w:cstheme="minorHAnsi"/>
        </w:rPr>
        <w:t>State and Federal Communications</w:t>
      </w:r>
    </w:p>
    <w:p w14:paraId="62135166" w14:textId="6E1AF4FC" w:rsidR="00C36185" w:rsidRDefault="00C36185" w:rsidP="00637BC7">
      <w:pPr>
        <w:spacing w:after="0" w:line="240" w:lineRule="auto"/>
        <w:ind w:left="4320"/>
        <w:rPr>
          <w:rFonts w:eastAsia="Times New Roman" w:cstheme="minorHAnsi"/>
        </w:rPr>
      </w:pPr>
      <w:r>
        <w:rPr>
          <w:rFonts w:eastAsia="Times New Roman" w:cstheme="minorHAnsi"/>
        </w:rPr>
        <w:tab/>
      </w:r>
      <w:r>
        <w:rPr>
          <w:rFonts w:eastAsia="Times New Roman" w:cstheme="minorHAnsi"/>
        </w:rPr>
        <w:tab/>
        <w:t>Andrew Woodson, Wiley Rein</w:t>
      </w:r>
    </w:p>
    <w:p w14:paraId="68F71839" w14:textId="77777777" w:rsidR="00C36185" w:rsidRDefault="00C36185" w:rsidP="00637BC7">
      <w:pPr>
        <w:spacing w:after="0" w:line="240" w:lineRule="auto"/>
        <w:ind w:left="4320"/>
        <w:rPr>
          <w:rFonts w:eastAsia="Times New Roman" w:cstheme="minorHAnsi"/>
          <w:color w:val="000000"/>
        </w:rPr>
      </w:pPr>
    </w:p>
    <w:p w14:paraId="6A72F03E" w14:textId="76BF0490" w:rsidR="00891ADA" w:rsidRPr="003B7DB5" w:rsidRDefault="00AB4F5E" w:rsidP="00575B0E">
      <w:pPr>
        <w:spacing w:after="0" w:line="240" w:lineRule="auto"/>
        <w:rPr>
          <w:rFonts w:eastAsia="Times New Roman" w:cstheme="minorHAnsi"/>
          <w:color w:val="000000"/>
        </w:rPr>
      </w:pPr>
      <w:r w:rsidRPr="003B7DB5">
        <w:rPr>
          <w:rFonts w:eastAsia="Times New Roman" w:cstheme="minorHAnsi"/>
          <w:color w:val="000000"/>
        </w:rPr>
        <w:t>12:</w:t>
      </w:r>
      <w:r w:rsidR="00011569">
        <w:rPr>
          <w:rFonts w:eastAsia="Times New Roman" w:cstheme="minorHAnsi"/>
          <w:color w:val="000000"/>
        </w:rPr>
        <w:t>30</w:t>
      </w:r>
      <w:r w:rsidRPr="003B7DB5">
        <w:rPr>
          <w:rFonts w:eastAsia="Times New Roman" w:cstheme="minorHAnsi"/>
          <w:color w:val="000000"/>
        </w:rPr>
        <w:t xml:space="preserve">PM – </w:t>
      </w:r>
      <w:r w:rsidR="003B7DB5">
        <w:rPr>
          <w:rFonts w:eastAsia="Times New Roman" w:cstheme="minorHAnsi"/>
          <w:color w:val="000000"/>
        </w:rPr>
        <w:t>1:</w:t>
      </w:r>
      <w:r w:rsidR="00011569">
        <w:rPr>
          <w:rFonts w:eastAsia="Times New Roman" w:cstheme="minorHAnsi"/>
          <w:color w:val="000000"/>
        </w:rPr>
        <w:t>30</w:t>
      </w:r>
      <w:r w:rsidRPr="003B7DB5">
        <w:rPr>
          <w:rFonts w:eastAsia="Times New Roman" w:cstheme="minorHAnsi"/>
          <w:color w:val="000000"/>
        </w:rPr>
        <w:t xml:space="preserve">PM     </w:t>
      </w:r>
      <w:r w:rsidRPr="003B7DB5">
        <w:rPr>
          <w:rFonts w:eastAsia="Times New Roman" w:cstheme="minorHAnsi"/>
          <w:color w:val="000000"/>
        </w:rPr>
        <w:tab/>
      </w:r>
      <w:r w:rsidR="00891ADA" w:rsidRPr="003B7DB5">
        <w:rPr>
          <w:rFonts w:eastAsia="Times New Roman" w:cstheme="minorHAnsi"/>
          <w:color w:val="000000"/>
        </w:rPr>
        <w:t>Leaders’ Policy Conference Committee Meeting with Lunch</w:t>
      </w:r>
    </w:p>
    <w:p w14:paraId="407285D4" w14:textId="77777777" w:rsidR="00891ADA" w:rsidRDefault="00891ADA" w:rsidP="00575B0E">
      <w:pPr>
        <w:spacing w:after="0" w:line="240" w:lineRule="auto"/>
        <w:rPr>
          <w:rFonts w:eastAsia="Times New Roman" w:cstheme="minorHAnsi"/>
          <w:b/>
          <w:bCs/>
          <w:color w:val="000000"/>
        </w:rPr>
      </w:pPr>
    </w:p>
    <w:p w14:paraId="2AF4328D" w14:textId="13B231B3" w:rsidR="00982268" w:rsidRDefault="00011569" w:rsidP="00982268">
      <w:pPr>
        <w:spacing w:after="0" w:line="240" w:lineRule="auto"/>
        <w:rPr>
          <w:rFonts w:eastAsia="Times New Roman" w:cstheme="minorHAnsi"/>
          <w:color w:val="000000"/>
        </w:rPr>
      </w:pPr>
      <w:r>
        <w:rPr>
          <w:rFonts w:eastAsia="Times New Roman" w:cstheme="minorHAnsi"/>
          <w:color w:val="000000"/>
        </w:rPr>
        <w:t>1:45</w:t>
      </w:r>
      <w:r w:rsidR="00982268">
        <w:rPr>
          <w:rFonts w:eastAsia="Times New Roman" w:cstheme="minorHAnsi"/>
          <w:color w:val="000000"/>
        </w:rPr>
        <w:t>PM</w:t>
      </w:r>
      <w:r w:rsidR="003B7DB5" w:rsidRPr="003B7DB5">
        <w:rPr>
          <w:rFonts w:eastAsia="Times New Roman" w:cstheme="minorHAnsi"/>
          <w:color w:val="000000"/>
        </w:rPr>
        <w:t xml:space="preserve"> – </w:t>
      </w:r>
      <w:r>
        <w:rPr>
          <w:rFonts w:eastAsia="Times New Roman" w:cstheme="minorHAnsi"/>
          <w:color w:val="000000"/>
        </w:rPr>
        <w:t>2:45</w:t>
      </w:r>
      <w:r w:rsidR="003B7DB5">
        <w:rPr>
          <w:rFonts w:eastAsia="Times New Roman" w:cstheme="minorHAnsi"/>
          <w:color w:val="000000"/>
        </w:rPr>
        <w:t>P</w:t>
      </w:r>
      <w:r w:rsidR="003B7DB5" w:rsidRPr="003B7DB5">
        <w:rPr>
          <w:rFonts w:eastAsia="Times New Roman" w:cstheme="minorHAnsi"/>
          <w:color w:val="000000"/>
        </w:rPr>
        <w:t xml:space="preserve">M  </w:t>
      </w:r>
      <w:r w:rsidR="003B7DB5" w:rsidRPr="003B7DB5">
        <w:rPr>
          <w:rFonts w:eastAsia="Times New Roman" w:cstheme="minorHAnsi"/>
          <w:color w:val="000000"/>
        </w:rPr>
        <w:tab/>
        <w:t>Concurrent Breakout Sessions (2)</w:t>
      </w:r>
      <w:r w:rsidR="00982268">
        <w:rPr>
          <w:rFonts w:eastAsia="Times New Roman" w:cstheme="minorHAnsi"/>
          <w:color w:val="000000"/>
        </w:rPr>
        <w:t xml:space="preserve"> </w:t>
      </w:r>
    </w:p>
    <w:p w14:paraId="06BD47CF" w14:textId="633FB680" w:rsidR="00A913E0" w:rsidRPr="00A913E0" w:rsidRDefault="00A913E0" w:rsidP="00A913E0">
      <w:pPr>
        <w:pStyle w:val="ListParagraph"/>
        <w:numPr>
          <w:ilvl w:val="0"/>
          <w:numId w:val="11"/>
        </w:numPr>
        <w:spacing w:after="0" w:line="240" w:lineRule="auto"/>
        <w:rPr>
          <w:rFonts w:eastAsia="Times New Roman" w:cstheme="minorHAnsi"/>
        </w:rPr>
      </w:pPr>
      <w:r w:rsidRPr="008C29B0">
        <w:rPr>
          <w:rFonts w:eastAsia="Times New Roman" w:cstheme="minorHAnsi"/>
          <w:b/>
          <w:bCs/>
        </w:rPr>
        <w:t>Weaponizing Government: Exploring How States Seek to Punish Businesses for Engaging in Social Policy Debates</w:t>
      </w:r>
      <w:r w:rsidRPr="00A913E0">
        <w:rPr>
          <w:rFonts w:eastAsia="Times New Roman" w:cstheme="minorHAnsi"/>
        </w:rPr>
        <w:t xml:space="preserve"> (</w:t>
      </w:r>
      <w:r w:rsidRPr="00A913E0">
        <w:rPr>
          <w:rFonts w:eastAsia="Times New Roman" w:cstheme="minorHAnsi"/>
          <w:i/>
          <w:iCs/>
        </w:rPr>
        <w:t>Competency: Mounting a National Advocacy Campaign</w:t>
      </w:r>
      <w:r w:rsidRPr="00A913E0">
        <w:rPr>
          <w:rFonts w:eastAsia="Times New Roman" w:cstheme="minorHAnsi"/>
        </w:rPr>
        <w:t>)</w:t>
      </w:r>
    </w:p>
    <w:p w14:paraId="26787511" w14:textId="77777777" w:rsidR="00A913E0" w:rsidRPr="00A913E0" w:rsidRDefault="00A913E0" w:rsidP="00A913E0">
      <w:pPr>
        <w:pStyle w:val="ListParagraph"/>
        <w:spacing w:after="0" w:line="240" w:lineRule="auto"/>
        <w:ind w:left="3960"/>
        <w:rPr>
          <w:rFonts w:eastAsia="Times New Roman" w:cstheme="minorHAnsi"/>
        </w:rPr>
      </w:pPr>
    </w:p>
    <w:p w14:paraId="3A0D42C3" w14:textId="77777777" w:rsidR="00900922" w:rsidRDefault="00900922" w:rsidP="00900922">
      <w:pPr>
        <w:spacing w:after="0" w:line="240" w:lineRule="auto"/>
        <w:ind w:left="3600" w:firstLine="360"/>
        <w:rPr>
          <w:rFonts w:eastAsia="Times New Roman" w:cstheme="minorHAnsi"/>
        </w:rPr>
      </w:pPr>
      <w:r w:rsidRPr="00900922">
        <w:rPr>
          <w:rFonts w:eastAsia="Times New Roman" w:cstheme="minorHAnsi"/>
        </w:rPr>
        <w:t xml:space="preserve">Businesses have always thoughtfully considered whether, when, and how to </w:t>
      </w:r>
    </w:p>
    <w:p w14:paraId="47218311" w14:textId="77777777" w:rsidR="00B2624E" w:rsidRDefault="00900922" w:rsidP="00900922">
      <w:pPr>
        <w:spacing w:after="0" w:line="240" w:lineRule="auto"/>
        <w:ind w:left="3960"/>
        <w:rPr>
          <w:rFonts w:eastAsia="Times New Roman" w:cstheme="minorHAnsi"/>
        </w:rPr>
      </w:pPr>
      <w:r w:rsidRPr="00900922">
        <w:rPr>
          <w:rFonts w:eastAsia="Times New Roman" w:cstheme="minorHAnsi"/>
        </w:rPr>
        <w:t>navigate their responses to controversial social policy issues. Policymakers now seem to be seeking to punish corporations that take positions that don’t align with their own. This panel will cover a variety of hot-button topics including Environment Social Governance (ESG), reproductive healthcare, and social justice issues. Government affairs professionals will also get tips on how to be responsive to all of their stakeholders – shareholders, employees, consumers, and elected officials – without damaging your company’s reputation.</w:t>
      </w:r>
      <w:r w:rsidR="00E100F3" w:rsidRPr="00900922">
        <w:rPr>
          <w:rFonts w:eastAsia="Times New Roman" w:cstheme="minorHAnsi"/>
        </w:rPr>
        <w:t xml:space="preserve"> </w:t>
      </w:r>
    </w:p>
    <w:p w14:paraId="71E16E3D" w14:textId="40F4EC03" w:rsidR="00E100F3" w:rsidRPr="00900922" w:rsidRDefault="00E100F3" w:rsidP="00B2624E">
      <w:pPr>
        <w:spacing w:after="0" w:line="240" w:lineRule="auto"/>
        <w:ind w:left="4680"/>
        <w:rPr>
          <w:rFonts w:eastAsia="Times New Roman" w:cstheme="minorHAnsi"/>
          <w:highlight w:val="yellow"/>
        </w:rPr>
      </w:pPr>
      <w:r w:rsidRPr="00900922">
        <w:rPr>
          <w:rFonts w:eastAsia="Times New Roman" w:cstheme="minorHAnsi"/>
        </w:rPr>
        <w:t>Speakers:</w:t>
      </w:r>
      <w:r w:rsidR="007E05AC" w:rsidRPr="00900922">
        <w:rPr>
          <w:rFonts w:eastAsia="Times New Roman" w:cstheme="minorHAnsi"/>
        </w:rPr>
        <w:t xml:space="preserve"> </w:t>
      </w:r>
      <w:r w:rsidR="00134591">
        <w:rPr>
          <w:rFonts w:eastAsia="Times New Roman" w:cstheme="minorHAnsi"/>
        </w:rPr>
        <w:t>Lauren Doroghazi, MultiState</w:t>
      </w:r>
    </w:p>
    <w:p w14:paraId="78EB2ECC" w14:textId="704F0A66" w:rsidR="00A913E0" w:rsidRPr="004F1CAE" w:rsidRDefault="00A913E0" w:rsidP="00A913E0">
      <w:pPr>
        <w:pStyle w:val="ListParagraph"/>
        <w:spacing w:after="0" w:line="240" w:lineRule="auto"/>
        <w:ind w:left="3960"/>
        <w:rPr>
          <w:rFonts w:eastAsia="Times New Roman" w:cstheme="minorHAnsi"/>
          <w:highlight w:val="yellow"/>
        </w:rPr>
      </w:pPr>
    </w:p>
    <w:p w14:paraId="15C72266" w14:textId="2FADB50E" w:rsidR="004F1CAE" w:rsidRDefault="00B1598F" w:rsidP="004F1CAE">
      <w:pPr>
        <w:pStyle w:val="ListParagraph"/>
        <w:numPr>
          <w:ilvl w:val="0"/>
          <w:numId w:val="11"/>
        </w:numPr>
        <w:spacing w:after="0" w:line="240" w:lineRule="auto"/>
        <w:rPr>
          <w:rFonts w:eastAsia="Times New Roman" w:cstheme="minorHAnsi"/>
        </w:rPr>
      </w:pPr>
      <w:r w:rsidRPr="008C29B0">
        <w:rPr>
          <w:rFonts w:eastAsia="Times New Roman" w:cstheme="minorHAnsi"/>
          <w:b/>
          <w:bCs/>
        </w:rPr>
        <w:t>Moving from Intention to Impact</w:t>
      </w:r>
      <w:r w:rsidR="004F1CAE" w:rsidRPr="003579BD">
        <w:rPr>
          <w:rFonts w:eastAsia="Times New Roman" w:cstheme="minorHAnsi"/>
        </w:rPr>
        <w:t xml:space="preserve"> (</w:t>
      </w:r>
      <w:r w:rsidR="004F1CAE" w:rsidRPr="003579BD">
        <w:rPr>
          <w:rFonts w:eastAsia="Times New Roman" w:cstheme="minorHAnsi"/>
          <w:i/>
          <w:iCs/>
        </w:rPr>
        <w:t xml:space="preserve">Competency: </w:t>
      </w:r>
      <w:r w:rsidR="000B4611" w:rsidRPr="003579BD">
        <w:rPr>
          <w:rFonts w:eastAsia="Times New Roman" w:cstheme="minorHAnsi"/>
          <w:i/>
          <w:iCs/>
        </w:rPr>
        <w:t>Diversity, Equity and Inclusion</w:t>
      </w:r>
      <w:r w:rsidR="004F1CAE" w:rsidRPr="003579BD">
        <w:rPr>
          <w:rFonts w:eastAsia="Times New Roman" w:cstheme="minorHAnsi"/>
        </w:rPr>
        <w:t>)</w:t>
      </w:r>
    </w:p>
    <w:p w14:paraId="5B9B849F" w14:textId="20159114" w:rsidR="008C29B0" w:rsidRPr="008C29B0" w:rsidRDefault="00E100F3" w:rsidP="008C29B0">
      <w:pPr>
        <w:pStyle w:val="ListParagraph"/>
        <w:spacing w:after="0" w:line="240" w:lineRule="auto"/>
        <w:ind w:left="3960"/>
        <w:rPr>
          <w:rFonts w:eastAsia="Times New Roman" w:cstheme="minorHAnsi"/>
        </w:rPr>
      </w:pPr>
      <w:r w:rsidRPr="00E100F3">
        <w:rPr>
          <w:rFonts w:cstheme="minorHAnsi"/>
          <w:color w:val="202124"/>
          <w:shd w:val="clear" w:color="auto" w:fill="FFFFFF"/>
        </w:rPr>
        <w:t>Intent is what you have in mind as a goal when you decide to perform an action. It reflects what type of impact you want to create with your actions. Impact is the result of those actions</w:t>
      </w:r>
      <w:r>
        <w:rPr>
          <w:rFonts w:cstheme="minorHAnsi"/>
          <w:color w:val="202124"/>
          <w:shd w:val="clear" w:color="auto" w:fill="FFFFFF"/>
        </w:rPr>
        <w:t xml:space="preserve">. </w:t>
      </w:r>
      <w:r w:rsidR="008C29B0" w:rsidRPr="00E100F3">
        <w:rPr>
          <w:rFonts w:eastAsia="Times New Roman" w:cstheme="minorHAnsi"/>
        </w:rPr>
        <w:t>Many</w:t>
      </w:r>
      <w:r w:rsidR="008C29B0">
        <w:rPr>
          <w:rFonts w:eastAsia="Times New Roman" w:cstheme="minorHAnsi"/>
        </w:rPr>
        <w:t xml:space="preserve"> companies</w:t>
      </w:r>
      <w:r>
        <w:rPr>
          <w:rFonts w:eastAsia="Times New Roman" w:cstheme="minorHAnsi"/>
        </w:rPr>
        <w:t xml:space="preserve"> and associations</w:t>
      </w:r>
      <w:r w:rsidR="008C29B0">
        <w:rPr>
          <w:rFonts w:eastAsia="Times New Roman" w:cstheme="minorHAnsi"/>
        </w:rPr>
        <w:t xml:space="preserve"> </w:t>
      </w:r>
      <w:r>
        <w:rPr>
          <w:rFonts w:eastAsia="Times New Roman" w:cstheme="minorHAnsi"/>
        </w:rPr>
        <w:t xml:space="preserve">created </w:t>
      </w:r>
      <w:r w:rsidR="008C29B0">
        <w:rPr>
          <w:rFonts w:eastAsia="Times New Roman" w:cstheme="minorHAnsi"/>
        </w:rPr>
        <w:t>initiatives and programs with the intent of increasing awareness around diversity, equity</w:t>
      </w:r>
      <w:r>
        <w:rPr>
          <w:rFonts w:eastAsia="Times New Roman" w:cstheme="minorHAnsi"/>
        </w:rPr>
        <w:t>,</w:t>
      </w:r>
      <w:r w:rsidR="008C29B0">
        <w:rPr>
          <w:rFonts w:eastAsia="Times New Roman" w:cstheme="minorHAnsi"/>
        </w:rPr>
        <w:t xml:space="preserve"> and inclusion.</w:t>
      </w:r>
      <w:r>
        <w:rPr>
          <w:rFonts w:eastAsia="Times New Roman" w:cstheme="minorHAnsi"/>
        </w:rPr>
        <w:t xml:space="preserve"> While these efforts were likely</w:t>
      </w:r>
      <w:r w:rsidR="008C29B0" w:rsidRPr="008C29B0">
        <w:rPr>
          <w:rFonts w:eastAsia="Times New Roman" w:cstheme="minorHAnsi"/>
        </w:rPr>
        <w:t xml:space="preserve"> created with good intentions,</w:t>
      </w:r>
      <w:r>
        <w:rPr>
          <w:rFonts w:eastAsia="Times New Roman" w:cstheme="minorHAnsi"/>
        </w:rPr>
        <w:t xml:space="preserve"> these </w:t>
      </w:r>
      <w:r w:rsidR="008C29B0" w:rsidRPr="008C29B0">
        <w:rPr>
          <w:rFonts w:eastAsia="Times New Roman" w:cstheme="minorHAnsi"/>
        </w:rPr>
        <w:t>good intentions alone are not enough.</w:t>
      </w:r>
      <w:r>
        <w:rPr>
          <w:rFonts w:eastAsia="Times New Roman" w:cstheme="minorHAnsi"/>
        </w:rPr>
        <w:t xml:space="preserve"> </w:t>
      </w:r>
      <w:r w:rsidR="008C29B0" w:rsidRPr="008C29B0">
        <w:rPr>
          <w:rFonts w:eastAsia="Times New Roman" w:cstheme="minorHAnsi"/>
        </w:rPr>
        <w:t>True impact requires much more effort than simply having good intentions</w:t>
      </w:r>
      <w:r>
        <w:rPr>
          <w:rFonts w:eastAsia="Times New Roman" w:cstheme="minorHAnsi"/>
        </w:rPr>
        <w:t>. Hear from experts ready to share their impactful efforts and how they are measured!</w:t>
      </w:r>
    </w:p>
    <w:p w14:paraId="1F2D6EBB" w14:textId="59EC94A3" w:rsidR="003579BD" w:rsidRDefault="003579BD" w:rsidP="003579BD">
      <w:pPr>
        <w:pStyle w:val="ListParagraph"/>
        <w:spacing w:after="0" w:line="240" w:lineRule="auto"/>
        <w:ind w:left="4680"/>
        <w:rPr>
          <w:rFonts w:eastAsia="Times New Roman" w:cstheme="minorHAnsi"/>
        </w:rPr>
      </w:pPr>
      <w:r>
        <w:rPr>
          <w:rFonts w:eastAsia="Times New Roman" w:cstheme="minorHAnsi"/>
        </w:rPr>
        <w:t xml:space="preserve">Speakers: </w:t>
      </w:r>
      <w:r>
        <w:rPr>
          <w:rFonts w:eastAsia="Times New Roman" w:cstheme="minorHAnsi"/>
        </w:rPr>
        <w:tab/>
        <w:t>Patroski Lawson, KPMG</w:t>
      </w:r>
    </w:p>
    <w:p w14:paraId="6DA518AF" w14:textId="0B3F4B74" w:rsidR="003579BD" w:rsidRPr="004F1CAE" w:rsidRDefault="003579BD" w:rsidP="003579BD">
      <w:pPr>
        <w:pStyle w:val="ListParagraph"/>
        <w:spacing w:after="0" w:line="240" w:lineRule="auto"/>
        <w:ind w:left="4680"/>
        <w:rPr>
          <w:rFonts w:eastAsia="Times New Roman" w:cstheme="minorHAnsi"/>
          <w:highlight w:val="yellow"/>
        </w:rPr>
      </w:pPr>
      <w:r>
        <w:rPr>
          <w:rFonts w:eastAsia="Times New Roman" w:cstheme="minorHAnsi"/>
        </w:rPr>
        <w:tab/>
      </w:r>
      <w:r>
        <w:rPr>
          <w:rFonts w:eastAsia="Times New Roman" w:cstheme="minorHAnsi"/>
        </w:rPr>
        <w:tab/>
      </w:r>
      <w:r w:rsidR="00300325">
        <w:t>Dr. Monica Maybank</w:t>
      </w:r>
      <w:r w:rsidR="00E17AB9">
        <w:t xml:space="preserve">, </w:t>
      </w:r>
      <w:r w:rsidR="00300325">
        <w:t>DGR Coalition</w:t>
      </w:r>
    </w:p>
    <w:p w14:paraId="379661A9" w14:textId="1F53F493" w:rsidR="003579BD" w:rsidRDefault="00300325" w:rsidP="00300325">
      <w:pPr>
        <w:pStyle w:val="ListParagraph"/>
        <w:spacing w:after="0" w:line="240" w:lineRule="auto"/>
        <w:ind w:left="5040" w:firstLine="720"/>
        <w:rPr>
          <w:rFonts w:eastAsia="Times New Roman" w:cstheme="minorHAnsi"/>
        </w:rPr>
      </w:pPr>
      <w:r>
        <w:rPr>
          <w:rFonts w:eastAsia="Times New Roman" w:cstheme="minorHAnsi"/>
        </w:rPr>
        <w:t>Mandy Price, Kanary</w:t>
      </w:r>
    </w:p>
    <w:p w14:paraId="6FE7E714" w14:textId="77777777" w:rsidR="00E17AB9" w:rsidRPr="003579BD" w:rsidRDefault="00E17AB9" w:rsidP="00300325">
      <w:pPr>
        <w:pStyle w:val="ListParagraph"/>
        <w:spacing w:after="0" w:line="240" w:lineRule="auto"/>
        <w:ind w:left="5040" w:firstLine="720"/>
        <w:rPr>
          <w:rFonts w:eastAsia="Times New Roman" w:cstheme="minorHAnsi"/>
        </w:rPr>
      </w:pPr>
    </w:p>
    <w:p w14:paraId="4BA0F64A" w14:textId="4F47979E" w:rsidR="003B7DB5" w:rsidRPr="00AB4F5E" w:rsidRDefault="00575B0E" w:rsidP="003B7DB5">
      <w:pPr>
        <w:spacing w:after="0" w:line="240" w:lineRule="auto"/>
        <w:rPr>
          <w:rFonts w:eastAsia="Times New Roman" w:cstheme="minorHAnsi"/>
        </w:rPr>
      </w:pPr>
      <w:r w:rsidRPr="00A21D28">
        <w:rPr>
          <w:rFonts w:eastAsia="Times New Roman" w:cstheme="minorHAnsi"/>
          <w:b/>
          <w:bCs/>
          <w:color w:val="000000"/>
        </w:rPr>
        <w:lastRenderedPageBreak/>
        <w:t xml:space="preserve"> </w:t>
      </w:r>
      <w:r w:rsidR="00011569">
        <w:rPr>
          <w:rFonts w:eastAsia="Times New Roman" w:cstheme="minorHAnsi"/>
          <w:color w:val="000000"/>
        </w:rPr>
        <w:t>2:45</w:t>
      </w:r>
      <w:r w:rsidR="00982268">
        <w:rPr>
          <w:rFonts w:eastAsia="Times New Roman" w:cstheme="minorHAnsi"/>
          <w:color w:val="000000"/>
        </w:rPr>
        <w:t>PM</w:t>
      </w:r>
      <w:r w:rsidR="003B7DB5" w:rsidRPr="00AB4F5E">
        <w:rPr>
          <w:rFonts w:eastAsia="Times New Roman" w:cstheme="minorHAnsi"/>
          <w:color w:val="000000"/>
        </w:rPr>
        <w:t xml:space="preserve"> – </w:t>
      </w:r>
      <w:r w:rsidR="003B7DB5">
        <w:rPr>
          <w:rFonts w:eastAsia="Times New Roman" w:cstheme="minorHAnsi"/>
          <w:color w:val="000000"/>
        </w:rPr>
        <w:t>3:</w:t>
      </w:r>
      <w:r w:rsidR="00011569">
        <w:rPr>
          <w:rFonts w:eastAsia="Times New Roman" w:cstheme="minorHAnsi"/>
          <w:color w:val="000000"/>
        </w:rPr>
        <w:t>00</w:t>
      </w:r>
      <w:r w:rsidR="003B7DB5">
        <w:rPr>
          <w:rFonts w:eastAsia="Times New Roman" w:cstheme="minorHAnsi"/>
          <w:color w:val="000000"/>
        </w:rPr>
        <w:t>P</w:t>
      </w:r>
      <w:r w:rsidR="003B7DB5" w:rsidRPr="00AB4F5E">
        <w:rPr>
          <w:rFonts w:eastAsia="Times New Roman" w:cstheme="minorHAnsi"/>
          <w:color w:val="000000"/>
        </w:rPr>
        <w:t xml:space="preserve">M   </w:t>
      </w:r>
      <w:r w:rsidR="003B7DB5" w:rsidRPr="00AB4F5E">
        <w:rPr>
          <w:rFonts w:eastAsia="Times New Roman" w:cstheme="minorHAnsi"/>
          <w:color w:val="000000"/>
        </w:rPr>
        <w:tab/>
        <w:t>Break</w:t>
      </w:r>
    </w:p>
    <w:p w14:paraId="79155BE8" w14:textId="77777777" w:rsidR="003B7DB5" w:rsidRPr="00AB4F5E" w:rsidRDefault="003B7DB5" w:rsidP="003B7DB5">
      <w:pPr>
        <w:spacing w:after="0" w:line="240" w:lineRule="auto"/>
        <w:rPr>
          <w:rFonts w:eastAsia="Times New Roman" w:cstheme="minorHAnsi"/>
        </w:rPr>
      </w:pPr>
    </w:p>
    <w:p w14:paraId="188897A8" w14:textId="6434B0E6" w:rsidR="00454E1D" w:rsidRPr="00454E1D" w:rsidRDefault="003B7DB5" w:rsidP="00454E1D">
      <w:pPr>
        <w:spacing w:after="0" w:line="240" w:lineRule="auto"/>
        <w:rPr>
          <w:rFonts w:eastAsia="Times New Roman" w:cstheme="minorHAnsi"/>
          <w:color w:val="000000"/>
        </w:rPr>
      </w:pPr>
      <w:r>
        <w:rPr>
          <w:rFonts w:eastAsia="Times New Roman" w:cstheme="minorHAnsi"/>
          <w:color w:val="000000"/>
        </w:rPr>
        <w:t>3</w:t>
      </w:r>
      <w:r w:rsidRPr="003B7DB5">
        <w:rPr>
          <w:rFonts w:eastAsia="Times New Roman" w:cstheme="minorHAnsi"/>
          <w:color w:val="000000"/>
        </w:rPr>
        <w:t>:</w:t>
      </w:r>
      <w:r w:rsidR="00011569">
        <w:rPr>
          <w:rFonts w:eastAsia="Times New Roman" w:cstheme="minorHAnsi"/>
          <w:color w:val="000000"/>
        </w:rPr>
        <w:t>00</w:t>
      </w:r>
      <w:r>
        <w:rPr>
          <w:rFonts w:eastAsia="Times New Roman" w:cstheme="minorHAnsi"/>
          <w:color w:val="000000"/>
        </w:rPr>
        <w:t>P</w:t>
      </w:r>
      <w:r w:rsidRPr="003B7DB5">
        <w:rPr>
          <w:rFonts w:eastAsia="Times New Roman" w:cstheme="minorHAnsi"/>
          <w:color w:val="000000"/>
        </w:rPr>
        <w:t>M –</w:t>
      </w:r>
      <w:r>
        <w:rPr>
          <w:rFonts w:eastAsia="Times New Roman" w:cstheme="minorHAnsi"/>
          <w:color w:val="000000"/>
        </w:rPr>
        <w:t xml:space="preserve"> 4</w:t>
      </w:r>
      <w:r w:rsidRPr="003B7DB5">
        <w:rPr>
          <w:rFonts w:eastAsia="Times New Roman" w:cstheme="minorHAnsi"/>
          <w:color w:val="000000"/>
        </w:rPr>
        <w:t>:</w:t>
      </w:r>
      <w:r w:rsidR="00011569">
        <w:rPr>
          <w:rFonts w:eastAsia="Times New Roman" w:cstheme="minorHAnsi"/>
          <w:color w:val="000000"/>
        </w:rPr>
        <w:t>00</w:t>
      </w:r>
      <w:r w:rsidRPr="003B7DB5">
        <w:rPr>
          <w:rFonts w:eastAsia="Times New Roman" w:cstheme="minorHAnsi"/>
          <w:color w:val="000000"/>
        </w:rPr>
        <w:t xml:space="preserve">PM   </w:t>
      </w:r>
      <w:r w:rsidRPr="003B7DB5">
        <w:rPr>
          <w:rFonts w:eastAsia="Times New Roman" w:cstheme="minorHAnsi"/>
          <w:color w:val="000000"/>
        </w:rPr>
        <w:tab/>
      </w:r>
      <w:r w:rsidR="000F0D57">
        <w:rPr>
          <w:rFonts w:eastAsia="Times New Roman" w:cstheme="minorHAnsi"/>
          <w:color w:val="000000"/>
        </w:rPr>
        <w:t>G</w:t>
      </w:r>
      <w:r>
        <w:rPr>
          <w:rFonts w:eastAsia="Times New Roman" w:cstheme="minorHAnsi"/>
          <w:color w:val="000000"/>
        </w:rPr>
        <w:t>eneral Session</w:t>
      </w:r>
      <w:r w:rsidR="00FD1B6D">
        <w:rPr>
          <w:rFonts w:eastAsia="Times New Roman" w:cstheme="minorHAnsi"/>
          <w:color w:val="000000"/>
        </w:rPr>
        <w:t xml:space="preserve"> </w:t>
      </w:r>
      <w:r w:rsidR="00FE4822">
        <w:rPr>
          <w:rFonts w:eastAsia="Times New Roman" w:cstheme="minorHAnsi"/>
          <w:color w:val="000000"/>
        </w:rPr>
        <w:t xml:space="preserve"> - </w:t>
      </w:r>
      <w:r w:rsidR="00CF308E">
        <w:rPr>
          <w:rFonts w:eastAsia="Times New Roman" w:cstheme="minorHAnsi"/>
          <w:color w:val="000000"/>
        </w:rPr>
        <w:t xml:space="preserve"> </w:t>
      </w:r>
      <w:r w:rsidR="002C69CC">
        <w:rPr>
          <w:rFonts w:eastAsia="Times New Roman" w:cstheme="minorHAnsi"/>
          <w:b/>
          <w:bCs/>
          <w:color w:val="000000"/>
        </w:rPr>
        <w:t xml:space="preserve">News </w:t>
      </w:r>
      <w:r w:rsidR="00367B3E">
        <w:rPr>
          <w:rFonts w:eastAsia="Times New Roman" w:cstheme="minorHAnsi"/>
          <w:b/>
          <w:bCs/>
          <w:color w:val="000000"/>
        </w:rPr>
        <w:t>N</w:t>
      </w:r>
      <w:r w:rsidR="002C69CC">
        <w:rPr>
          <w:rFonts w:eastAsia="Times New Roman" w:cstheme="minorHAnsi"/>
          <w:b/>
          <w:bCs/>
          <w:color w:val="000000"/>
        </w:rPr>
        <w:t>ot Noise</w:t>
      </w:r>
    </w:p>
    <w:p w14:paraId="016662DA" w14:textId="4B2ED522" w:rsidR="00E76625" w:rsidRDefault="00454E1D" w:rsidP="00824B89">
      <w:pPr>
        <w:spacing w:after="0" w:line="240" w:lineRule="auto"/>
        <w:ind w:left="4320"/>
        <w:rPr>
          <w:rFonts w:eastAsia="Times New Roman" w:cstheme="minorHAnsi"/>
          <w:color w:val="000000"/>
        </w:rPr>
      </w:pPr>
      <w:r w:rsidRPr="00454E1D">
        <w:rPr>
          <w:rFonts w:eastAsia="Times New Roman" w:cstheme="minorHAnsi"/>
          <w:color w:val="000000"/>
        </w:rPr>
        <w:t>An astute political journalist, Jessica Yellin gives audiences an inside look at the issues and personalities shaping current events.</w:t>
      </w:r>
    </w:p>
    <w:p w14:paraId="11CA380A" w14:textId="77777777" w:rsidR="00824B89" w:rsidRDefault="00824B89" w:rsidP="00824B89">
      <w:pPr>
        <w:spacing w:after="0" w:line="240" w:lineRule="auto"/>
        <w:rPr>
          <w:rFonts w:eastAsia="Times New Roman" w:cstheme="minorHAnsi"/>
          <w:color w:val="000000"/>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t xml:space="preserve">   Speaker: - Jessica Yellin, </w:t>
      </w:r>
      <w:r w:rsidRPr="00454E1D">
        <w:rPr>
          <w:rFonts w:eastAsia="Times New Roman" w:cstheme="minorHAnsi"/>
          <w:color w:val="000000"/>
        </w:rPr>
        <w:t xml:space="preserve">Award-winning Journalist and Former CNN </w:t>
      </w:r>
    </w:p>
    <w:p w14:paraId="076996AE" w14:textId="26E3F211" w:rsidR="00824B89" w:rsidRPr="00454E1D" w:rsidRDefault="00824B89" w:rsidP="00824B89">
      <w:pPr>
        <w:spacing w:after="0" w:line="240" w:lineRule="auto"/>
        <w:ind w:left="5040" w:firstLine="720"/>
        <w:rPr>
          <w:rFonts w:eastAsia="Times New Roman" w:cstheme="minorHAnsi"/>
          <w:color w:val="000000"/>
        </w:rPr>
      </w:pPr>
      <w:r w:rsidRPr="00454E1D">
        <w:rPr>
          <w:rFonts w:eastAsia="Times New Roman" w:cstheme="minorHAnsi"/>
          <w:color w:val="000000"/>
        </w:rPr>
        <w:t>Chief White House Correspondent</w:t>
      </w:r>
    </w:p>
    <w:p w14:paraId="24CC9651" w14:textId="78C6395F" w:rsidR="00824B89" w:rsidRDefault="00824B89" w:rsidP="00454E1D">
      <w:pPr>
        <w:spacing w:after="0" w:line="240" w:lineRule="auto"/>
        <w:rPr>
          <w:rFonts w:eastAsia="Times New Roman" w:cstheme="minorHAnsi"/>
          <w:color w:val="000000"/>
        </w:rPr>
      </w:pPr>
    </w:p>
    <w:p w14:paraId="4463595A" w14:textId="309FE6CF" w:rsidR="00AB4F5E" w:rsidRPr="00AB4F5E" w:rsidRDefault="00AB4F5E" w:rsidP="0091778B">
      <w:pPr>
        <w:spacing w:after="0" w:line="240" w:lineRule="auto"/>
        <w:rPr>
          <w:rFonts w:eastAsia="Times New Roman" w:cstheme="minorHAnsi"/>
        </w:rPr>
      </w:pPr>
      <w:r w:rsidRPr="00AB4F5E">
        <w:rPr>
          <w:rFonts w:eastAsia="Times New Roman" w:cstheme="minorHAnsi"/>
          <w:color w:val="000000"/>
        </w:rPr>
        <w:t xml:space="preserve">6:00PM             </w:t>
      </w:r>
      <w:r w:rsidRPr="00AB4F5E">
        <w:rPr>
          <w:rFonts w:eastAsia="Times New Roman" w:cstheme="minorHAnsi"/>
          <w:color w:val="000000"/>
        </w:rPr>
        <w:tab/>
        <w:t xml:space="preserve">            </w:t>
      </w:r>
      <w:r w:rsidRPr="00AB4F5E">
        <w:rPr>
          <w:rFonts w:eastAsia="Times New Roman" w:cstheme="minorHAnsi"/>
          <w:color w:val="000000"/>
        </w:rPr>
        <w:tab/>
      </w:r>
      <w:r w:rsidR="003B7DB5">
        <w:rPr>
          <w:rFonts w:eastAsia="Times New Roman" w:cstheme="minorHAnsi"/>
          <w:color w:val="000000"/>
        </w:rPr>
        <w:t>Dine Arounds</w:t>
      </w:r>
    </w:p>
    <w:p w14:paraId="3267AC49" w14:textId="77777777" w:rsidR="00AB4F5E" w:rsidRPr="00AB4F5E" w:rsidRDefault="00AB4F5E" w:rsidP="0091778B">
      <w:pPr>
        <w:spacing w:after="0" w:line="240" w:lineRule="auto"/>
        <w:rPr>
          <w:rFonts w:eastAsia="Times New Roman" w:cstheme="minorHAnsi"/>
        </w:rPr>
      </w:pPr>
      <w:r w:rsidRPr="00AB4F5E">
        <w:rPr>
          <w:rFonts w:eastAsia="Times New Roman" w:cstheme="minorHAnsi"/>
          <w:color w:val="000000"/>
        </w:rPr>
        <w:t> </w:t>
      </w:r>
    </w:p>
    <w:p w14:paraId="4E493726" w14:textId="33032793" w:rsidR="00AB4F5E" w:rsidRPr="00AB4F5E" w:rsidRDefault="003B7DB5" w:rsidP="0091778B">
      <w:pPr>
        <w:spacing w:after="0" w:line="240" w:lineRule="auto"/>
        <w:rPr>
          <w:rFonts w:eastAsia="Times New Roman" w:cstheme="minorHAnsi"/>
        </w:rPr>
      </w:pPr>
      <w:r>
        <w:rPr>
          <w:rFonts w:eastAsia="Times New Roman" w:cstheme="minorHAnsi"/>
          <w:color w:val="000000"/>
          <w:u w:val="single"/>
        </w:rPr>
        <w:t>Wednesday</w:t>
      </w:r>
      <w:r w:rsidR="00AB4F5E" w:rsidRPr="00AB4F5E">
        <w:rPr>
          <w:rFonts w:eastAsia="Times New Roman" w:cstheme="minorHAnsi"/>
          <w:color w:val="000000"/>
          <w:u w:val="single"/>
        </w:rPr>
        <w:t xml:space="preserve"> – April 2</w:t>
      </w:r>
      <w:r>
        <w:rPr>
          <w:rFonts w:eastAsia="Times New Roman" w:cstheme="minorHAnsi"/>
          <w:color w:val="000000"/>
          <w:u w:val="single"/>
        </w:rPr>
        <w:t>6</w:t>
      </w:r>
      <w:r w:rsidR="00AB4F5E" w:rsidRPr="00AB4F5E">
        <w:rPr>
          <w:rFonts w:eastAsia="Times New Roman" w:cstheme="minorHAnsi"/>
          <w:color w:val="000000"/>
          <w:u w:val="single"/>
        </w:rPr>
        <w:t>th</w:t>
      </w:r>
    </w:p>
    <w:p w14:paraId="636CEBA5" w14:textId="39A4D44D" w:rsidR="002A51F9" w:rsidRDefault="003B7DB5" w:rsidP="005F275D">
      <w:pPr>
        <w:spacing w:after="0" w:line="240" w:lineRule="auto"/>
        <w:ind w:left="2160" w:hanging="2160"/>
        <w:rPr>
          <w:rFonts w:eastAsia="Times New Roman" w:cstheme="minorHAnsi"/>
          <w:color w:val="000000"/>
        </w:rPr>
      </w:pPr>
      <w:r w:rsidRPr="003B7DB5">
        <w:rPr>
          <w:rFonts w:eastAsia="Times New Roman" w:cstheme="minorHAnsi"/>
          <w:color w:val="000000"/>
        </w:rPr>
        <w:t>8:30</w:t>
      </w:r>
      <w:r w:rsidR="00AB4F5E" w:rsidRPr="003B7DB5">
        <w:rPr>
          <w:rFonts w:eastAsia="Times New Roman" w:cstheme="minorHAnsi"/>
          <w:color w:val="000000"/>
        </w:rPr>
        <w:t xml:space="preserve">AM – </w:t>
      </w:r>
      <w:r w:rsidRPr="003B7DB5">
        <w:rPr>
          <w:rFonts w:eastAsia="Times New Roman" w:cstheme="minorHAnsi"/>
          <w:color w:val="000000"/>
        </w:rPr>
        <w:t>9</w:t>
      </w:r>
      <w:r w:rsidR="00AB4F5E" w:rsidRPr="003B7DB5">
        <w:rPr>
          <w:rFonts w:eastAsia="Times New Roman" w:cstheme="minorHAnsi"/>
          <w:color w:val="000000"/>
        </w:rPr>
        <w:t xml:space="preserve">:30AM  </w:t>
      </w:r>
      <w:r w:rsidR="00AB4F5E" w:rsidRPr="003B7DB5">
        <w:rPr>
          <w:rFonts w:eastAsia="Times New Roman" w:cstheme="minorHAnsi"/>
          <w:color w:val="000000"/>
        </w:rPr>
        <w:tab/>
      </w:r>
      <w:r w:rsidRPr="00306146">
        <w:rPr>
          <w:rFonts w:eastAsia="Times New Roman" w:cstheme="minorHAnsi"/>
          <w:color w:val="000000"/>
        </w:rPr>
        <w:t xml:space="preserve">Breakfast and </w:t>
      </w:r>
      <w:r w:rsidR="00AB4F5E" w:rsidRPr="00306146">
        <w:rPr>
          <w:rFonts w:eastAsia="Times New Roman" w:cstheme="minorHAnsi"/>
          <w:color w:val="000000"/>
        </w:rPr>
        <w:t>Closing General Session</w:t>
      </w:r>
      <w:r w:rsidR="000033C4" w:rsidRPr="00306146">
        <w:rPr>
          <w:rFonts w:eastAsia="Times New Roman" w:cstheme="minorHAnsi"/>
          <w:b/>
          <w:bCs/>
          <w:color w:val="000000"/>
        </w:rPr>
        <w:t xml:space="preserve"> </w:t>
      </w:r>
      <w:r w:rsidR="000033C4" w:rsidRPr="00306146">
        <w:rPr>
          <w:rFonts w:eastAsia="Times New Roman" w:cstheme="minorHAnsi"/>
          <w:color w:val="000000"/>
        </w:rPr>
        <w:t>–</w:t>
      </w:r>
      <w:r w:rsidR="000033C4" w:rsidRPr="00306146">
        <w:rPr>
          <w:rFonts w:eastAsia="Times New Roman" w:cstheme="minorHAnsi"/>
          <w:b/>
          <w:bCs/>
          <w:color w:val="000000"/>
        </w:rPr>
        <w:t xml:space="preserve"> </w:t>
      </w:r>
      <w:r w:rsidR="002A51F9" w:rsidRPr="00306146">
        <w:rPr>
          <w:rFonts w:eastAsia="Times New Roman" w:cstheme="minorHAnsi"/>
          <w:b/>
          <w:bCs/>
          <w:color w:val="000000"/>
        </w:rPr>
        <w:t>Dear Work: Something</w:t>
      </w:r>
      <w:r w:rsidR="007A7E81">
        <w:rPr>
          <w:rFonts w:eastAsia="Times New Roman" w:cstheme="minorHAnsi"/>
          <w:b/>
          <w:bCs/>
          <w:color w:val="000000"/>
        </w:rPr>
        <w:t xml:space="preserve"> Has</w:t>
      </w:r>
      <w:r w:rsidR="002A51F9" w:rsidRPr="00306146">
        <w:rPr>
          <w:rFonts w:eastAsia="Times New Roman" w:cstheme="minorHAnsi"/>
          <w:b/>
          <w:bCs/>
          <w:color w:val="000000"/>
        </w:rPr>
        <w:t xml:space="preserve"> to Give</w:t>
      </w:r>
    </w:p>
    <w:p w14:paraId="2CDD59A3" w14:textId="3BD0375A" w:rsidR="00FB6400" w:rsidRDefault="00FB6400" w:rsidP="00FB6400">
      <w:pPr>
        <w:spacing w:after="0" w:line="240" w:lineRule="auto"/>
        <w:ind w:left="4320" w:hanging="720"/>
        <w:rPr>
          <w:rFonts w:eastAsia="Times New Roman" w:cstheme="minorHAnsi"/>
          <w:color w:val="000000"/>
        </w:rPr>
      </w:pPr>
      <w:r>
        <w:rPr>
          <w:rFonts w:eastAsia="Times New Roman" w:cstheme="minorHAnsi"/>
          <w:color w:val="000000"/>
        </w:rPr>
        <w:t xml:space="preserve">   </w:t>
      </w:r>
      <w:r w:rsidR="00306146">
        <w:rPr>
          <w:rFonts w:eastAsia="Times New Roman" w:cstheme="minorHAnsi"/>
          <w:color w:val="000000"/>
        </w:rPr>
        <w:tab/>
      </w:r>
      <w:r w:rsidRPr="00FB6400">
        <w:rPr>
          <w:rFonts w:eastAsia="Times New Roman" w:cstheme="minorHAnsi"/>
          <w:color w:val="000000"/>
        </w:rPr>
        <w:t>Sara Ross is on a mission to redefine success by helping leaders and their</w:t>
      </w:r>
      <w:r w:rsidR="00306146">
        <w:rPr>
          <w:rFonts w:eastAsia="Times New Roman" w:cstheme="minorHAnsi"/>
          <w:color w:val="000000"/>
        </w:rPr>
        <w:t xml:space="preserve"> </w:t>
      </w:r>
      <w:r w:rsidRPr="00FB6400">
        <w:rPr>
          <w:rFonts w:eastAsia="Times New Roman" w:cstheme="minorHAnsi"/>
          <w:color w:val="000000"/>
        </w:rPr>
        <w:t>people reignite a sense of aliveness in their work and lives. As a keynote speaker and the chief vitality officer at her leadership research firm BrainAmped, she does this by teaching brain-science based approaches to help people amplify their emotional intelligence, resilience, and well-being to transform the future of work.</w:t>
      </w:r>
    </w:p>
    <w:p w14:paraId="75AB0883" w14:textId="79AA651D" w:rsidR="00425651" w:rsidRDefault="002A51F9" w:rsidP="002A51F9">
      <w:pPr>
        <w:spacing w:after="0" w:line="240" w:lineRule="auto"/>
        <w:ind w:left="4320"/>
        <w:rPr>
          <w:rFonts w:eastAsia="Times New Roman" w:cstheme="minorHAnsi"/>
          <w:color w:val="000000"/>
        </w:rPr>
      </w:pPr>
      <w:r>
        <w:rPr>
          <w:rFonts w:eastAsia="Times New Roman" w:cstheme="minorHAnsi"/>
          <w:color w:val="000000"/>
        </w:rPr>
        <w:t xml:space="preserve">        Speaker: </w:t>
      </w:r>
      <w:r>
        <w:rPr>
          <w:rFonts w:eastAsia="Times New Roman" w:cstheme="minorHAnsi"/>
          <w:color w:val="000000"/>
        </w:rPr>
        <w:tab/>
      </w:r>
      <w:r w:rsidR="000033C4">
        <w:rPr>
          <w:rFonts w:eastAsia="Times New Roman" w:cstheme="minorHAnsi"/>
          <w:color w:val="000000"/>
        </w:rPr>
        <w:t>Sara Ross</w:t>
      </w:r>
      <w:r w:rsidR="005F275D">
        <w:rPr>
          <w:rFonts w:eastAsia="Times New Roman" w:cstheme="minorHAnsi"/>
          <w:color w:val="000000"/>
        </w:rPr>
        <w:t xml:space="preserve">, </w:t>
      </w:r>
      <w:r w:rsidR="005F275D" w:rsidRPr="005F275D">
        <w:rPr>
          <w:rFonts w:eastAsia="Times New Roman" w:cstheme="minorHAnsi"/>
          <w:color w:val="000000"/>
        </w:rPr>
        <w:t xml:space="preserve">Chief Vitality Officer at BrainAMPED; </w:t>
      </w:r>
    </w:p>
    <w:p w14:paraId="4CEFF6CD" w14:textId="31ED3F88" w:rsidR="00AB4F5E" w:rsidRPr="00AB4F5E" w:rsidRDefault="005F275D" w:rsidP="00425651">
      <w:pPr>
        <w:spacing w:after="0" w:line="240" w:lineRule="auto"/>
        <w:ind w:left="5040" w:firstLine="720"/>
        <w:rPr>
          <w:rFonts w:eastAsia="Times New Roman" w:cstheme="minorHAnsi"/>
        </w:rPr>
      </w:pPr>
      <w:r w:rsidRPr="005F275D">
        <w:rPr>
          <w:rFonts w:eastAsia="Times New Roman" w:cstheme="minorHAnsi"/>
          <w:color w:val="000000"/>
        </w:rPr>
        <w:t>Leadership Energy and Emotional Intelligence Expert</w:t>
      </w:r>
    </w:p>
    <w:sectPr w:rsidR="00AB4F5E" w:rsidRPr="00AB4F5E" w:rsidSect="009177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54E4" w14:textId="77777777" w:rsidR="00F95AA8" w:rsidRDefault="00F95AA8" w:rsidP="0091778B">
      <w:pPr>
        <w:spacing w:after="0" w:line="240" w:lineRule="auto"/>
      </w:pPr>
      <w:r>
        <w:separator/>
      </w:r>
    </w:p>
  </w:endnote>
  <w:endnote w:type="continuationSeparator" w:id="0">
    <w:p w14:paraId="65044486" w14:textId="77777777" w:rsidR="00F95AA8" w:rsidRDefault="00F95AA8" w:rsidP="0091778B">
      <w:pPr>
        <w:spacing w:after="0" w:line="240" w:lineRule="auto"/>
      </w:pPr>
      <w:r>
        <w:continuationSeparator/>
      </w:r>
    </w:p>
  </w:endnote>
  <w:endnote w:type="continuationNotice" w:id="1">
    <w:p w14:paraId="112E5DFC" w14:textId="77777777" w:rsidR="00F95AA8" w:rsidRDefault="00F95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2724" w14:textId="77777777" w:rsidR="00F95AA8" w:rsidRDefault="00F95AA8" w:rsidP="0091778B">
      <w:pPr>
        <w:spacing w:after="0" w:line="240" w:lineRule="auto"/>
      </w:pPr>
      <w:r>
        <w:separator/>
      </w:r>
    </w:p>
  </w:footnote>
  <w:footnote w:type="continuationSeparator" w:id="0">
    <w:p w14:paraId="6493598D" w14:textId="77777777" w:rsidR="00F95AA8" w:rsidRDefault="00F95AA8" w:rsidP="0091778B">
      <w:pPr>
        <w:spacing w:after="0" w:line="240" w:lineRule="auto"/>
      </w:pPr>
      <w:r>
        <w:continuationSeparator/>
      </w:r>
    </w:p>
  </w:footnote>
  <w:footnote w:type="continuationNotice" w:id="1">
    <w:p w14:paraId="2C370325" w14:textId="77777777" w:rsidR="00F95AA8" w:rsidRDefault="00F95A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3F3"/>
    <w:multiLevelType w:val="hybridMultilevel"/>
    <w:tmpl w:val="E7D68BE4"/>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EB563B8"/>
    <w:multiLevelType w:val="multilevel"/>
    <w:tmpl w:val="A12ED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C0513"/>
    <w:multiLevelType w:val="hybridMultilevel"/>
    <w:tmpl w:val="756AD646"/>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E486AB8"/>
    <w:multiLevelType w:val="multilevel"/>
    <w:tmpl w:val="EA1AA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652EE9"/>
    <w:multiLevelType w:val="hybridMultilevel"/>
    <w:tmpl w:val="D296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51DAA"/>
    <w:multiLevelType w:val="multilevel"/>
    <w:tmpl w:val="5316D9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A64150"/>
    <w:multiLevelType w:val="multilevel"/>
    <w:tmpl w:val="C78027BE"/>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7" w15:restartNumberingAfterBreak="0">
    <w:nsid w:val="34763F8F"/>
    <w:multiLevelType w:val="hybridMultilevel"/>
    <w:tmpl w:val="12BCFB7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427B3604"/>
    <w:multiLevelType w:val="multilevel"/>
    <w:tmpl w:val="E3001C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82B08"/>
    <w:multiLevelType w:val="hybridMultilevel"/>
    <w:tmpl w:val="D3DA0F2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68013D61"/>
    <w:multiLevelType w:val="multilevel"/>
    <w:tmpl w:val="F7400D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064A5A"/>
    <w:multiLevelType w:val="hybridMultilevel"/>
    <w:tmpl w:val="1070F5F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7D64396B"/>
    <w:multiLevelType w:val="hybridMultilevel"/>
    <w:tmpl w:val="E7287A2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7DEA5DA3"/>
    <w:multiLevelType w:val="hybridMultilevel"/>
    <w:tmpl w:val="611001BC"/>
    <w:lvl w:ilvl="0" w:tplc="7502680E">
      <w:start w:val="2"/>
      <w:numFmt w:val="bullet"/>
      <w:lvlText w:val="-"/>
      <w:lvlJc w:val="left"/>
      <w:pPr>
        <w:ind w:left="4680" w:hanging="360"/>
      </w:pPr>
      <w:rPr>
        <w:rFonts w:ascii="Arial" w:eastAsia="Times New Roman" w:hAnsi="Arial" w:cs="Arial" w:hint="default"/>
        <w:b/>
        <w:color w:val="000000"/>
        <w:sz w:val="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16cid:durableId="231237023">
    <w:abstractNumId w:val="6"/>
  </w:num>
  <w:num w:numId="2" w16cid:durableId="1899895093">
    <w:abstractNumId w:val="1"/>
    <w:lvlOverride w:ilvl="0">
      <w:lvl w:ilvl="0">
        <w:numFmt w:val="decimal"/>
        <w:lvlText w:val="%1."/>
        <w:lvlJc w:val="left"/>
      </w:lvl>
    </w:lvlOverride>
  </w:num>
  <w:num w:numId="3" w16cid:durableId="1324698807">
    <w:abstractNumId w:val="3"/>
    <w:lvlOverride w:ilvl="0">
      <w:lvl w:ilvl="0">
        <w:numFmt w:val="decimal"/>
        <w:lvlText w:val="%1."/>
        <w:lvlJc w:val="left"/>
      </w:lvl>
    </w:lvlOverride>
  </w:num>
  <w:num w:numId="4" w16cid:durableId="1570580766">
    <w:abstractNumId w:val="5"/>
    <w:lvlOverride w:ilvl="0">
      <w:lvl w:ilvl="0">
        <w:numFmt w:val="decimal"/>
        <w:lvlText w:val="%1."/>
        <w:lvlJc w:val="left"/>
      </w:lvl>
    </w:lvlOverride>
  </w:num>
  <w:num w:numId="5" w16cid:durableId="1550071922">
    <w:abstractNumId w:val="8"/>
    <w:lvlOverride w:ilvl="0">
      <w:lvl w:ilvl="0">
        <w:numFmt w:val="decimal"/>
        <w:lvlText w:val="%1."/>
        <w:lvlJc w:val="left"/>
      </w:lvl>
    </w:lvlOverride>
  </w:num>
  <w:num w:numId="6" w16cid:durableId="874201147">
    <w:abstractNumId w:val="10"/>
    <w:lvlOverride w:ilvl="0">
      <w:lvl w:ilvl="0">
        <w:numFmt w:val="decimal"/>
        <w:lvlText w:val="%1."/>
        <w:lvlJc w:val="left"/>
      </w:lvl>
    </w:lvlOverride>
  </w:num>
  <w:num w:numId="7" w16cid:durableId="1273703741">
    <w:abstractNumId w:val="9"/>
  </w:num>
  <w:num w:numId="8" w16cid:durableId="739526110">
    <w:abstractNumId w:val="2"/>
  </w:num>
  <w:num w:numId="9" w16cid:durableId="272252251">
    <w:abstractNumId w:val="0"/>
  </w:num>
  <w:num w:numId="10" w16cid:durableId="432827662">
    <w:abstractNumId w:val="13"/>
  </w:num>
  <w:num w:numId="11" w16cid:durableId="382565498">
    <w:abstractNumId w:val="7"/>
  </w:num>
  <w:num w:numId="12" w16cid:durableId="2038314573">
    <w:abstractNumId w:val="11"/>
  </w:num>
  <w:num w:numId="13" w16cid:durableId="1929196230">
    <w:abstractNumId w:val="4"/>
  </w:num>
  <w:num w:numId="14" w16cid:durableId="5357718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5E"/>
    <w:rsid w:val="000033C4"/>
    <w:rsid w:val="00011569"/>
    <w:rsid w:val="00096374"/>
    <w:rsid w:val="000B4611"/>
    <w:rsid w:val="000F0D57"/>
    <w:rsid w:val="00130CC6"/>
    <w:rsid w:val="00134591"/>
    <w:rsid w:val="001530F3"/>
    <w:rsid w:val="00166F3D"/>
    <w:rsid w:val="00186D6C"/>
    <w:rsid w:val="001A60D6"/>
    <w:rsid w:val="001E7B31"/>
    <w:rsid w:val="00221B08"/>
    <w:rsid w:val="00281D10"/>
    <w:rsid w:val="002A51F9"/>
    <w:rsid w:val="002C69CC"/>
    <w:rsid w:val="002E7AE6"/>
    <w:rsid w:val="00300325"/>
    <w:rsid w:val="00304670"/>
    <w:rsid w:val="00306146"/>
    <w:rsid w:val="00320ED3"/>
    <w:rsid w:val="003579BD"/>
    <w:rsid w:val="00367B3E"/>
    <w:rsid w:val="00371A3E"/>
    <w:rsid w:val="003B076D"/>
    <w:rsid w:val="003B7DB5"/>
    <w:rsid w:val="003D4B9D"/>
    <w:rsid w:val="003F08FC"/>
    <w:rsid w:val="0040151B"/>
    <w:rsid w:val="00425651"/>
    <w:rsid w:val="00454E1D"/>
    <w:rsid w:val="004907C5"/>
    <w:rsid w:val="004F1CAE"/>
    <w:rsid w:val="005445E2"/>
    <w:rsid w:val="0057027D"/>
    <w:rsid w:val="00575B0E"/>
    <w:rsid w:val="005F275D"/>
    <w:rsid w:val="00620E9D"/>
    <w:rsid w:val="00637BC7"/>
    <w:rsid w:val="006B79B6"/>
    <w:rsid w:val="006E063E"/>
    <w:rsid w:val="00706F31"/>
    <w:rsid w:val="007204C7"/>
    <w:rsid w:val="007377EB"/>
    <w:rsid w:val="007500C2"/>
    <w:rsid w:val="00756338"/>
    <w:rsid w:val="00764046"/>
    <w:rsid w:val="00767E98"/>
    <w:rsid w:val="007937F2"/>
    <w:rsid w:val="007A7E81"/>
    <w:rsid w:val="007D45FF"/>
    <w:rsid w:val="007E05AC"/>
    <w:rsid w:val="007F34B2"/>
    <w:rsid w:val="00801D0F"/>
    <w:rsid w:val="00824B89"/>
    <w:rsid w:val="00872ADC"/>
    <w:rsid w:val="00891ADA"/>
    <w:rsid w:val="008A15D2"/>
    <w:rsid w:val="008C29B0"/>
    <w:rsid w:val="008C3A9B"/>
    <w:rsid w:val="008C6479"/>
    <w:rsid w:val="008E74C2"/>
    <w:rsid w:val="008F7EFD"/>
    <w:rsid w:val="00900922"/>
    <w:rsid w:val="0091778B"/>
    <w:rsid w:val="00931714"/>
    <w:rsid w:val="009444AC"/>
    <w:rsid w:val="00982268"/>
    <w:rsid w:val="00992974"/>
    <w:rsid w:val="00993DD3"/>
    <w:rsid w:val="009A6133"/>
    <w:rsid w:val="009B10B1"/>
    <w:rsid w:val="009E1367"/>
    <w:rsid w:val="00A003A1"/>
    <w:rsid w:val="00A106B9"/>
    <w:rsid w:val="00A21D28"/>
    <w:rsid w:val="00A64B3B"/>
    <w:rsid w:val="00A913E0"/>
    <w:rsid w:val="00AA6C6A"/>
    <w:rsid w:val="00AB4F5E"/>
    <w:rsid w:val="00AF6665"/>
    <w:rsid w:val="00AF75AA"/>
    <w:rsid w:val="00B13849"/>
    <w:rsid w:val="00B1598F"/>
    <w:rsid w:val="00B21938"/>
    <w:rsid w:val="00B2624E"/>
    <w:rsid w:val="00B3484E"/>
    <w:rsid w:val="00B45DE5"/>
    <w:rsid w:val="00B774B9"/>
    <w:rsid w:val="00B87F3B"/>
    <w:rsid w:val="00B94BD0"/>
    <w:rsid w:val="00BC32EE"/>
    <w:rsid w:val="00BE14DE"/>
    <w:rsid w:val="00C35AA0"/>
    <w:rsid w:val="00C36185"/>
    <w:rsid w:val="00CF308E"/>
    <w:rsid w:val="00D34448"/>
    <w:rsid w:val="00D40F59"/>
    <w:rsid w:val="00D45821"/>
    <w:rsid w:val="00D71281"/>
    <w:rsid w:val="00D82F38"/>
    <w:rsid w:val="00D8732E"/>
    <w:rsid w:val="00DA1BA8"/>
    <w:rsid w:val="00E02632"/>
    <w:rsid w:val="00E03941"/>
    <w:rsid w:val="00E100F3"/>
    <w:rsid w:val="00E17AB9"/>
    <w:rsid w:val="00E31362"/>
    <w:rsid w:val="00E76625"/>
    <w:rsid w:val="00E944D7"/>
    <w:rsid w:val="00EF1936"/>
    <w:rsid w:val="00F05807"/>
    <w:rsid w:val="00F4566B"/>
    <w:rsid w:val="00F4600B"/>
    <w:rsid w:val="00F638C2"/>
    <w:rsid w:val="00F95AA8"/>
    <w:rsid w:val="00FB6400"/>
    <w:rsid w:val="00FD1B6D"/>
    <w:rsid w:val="00FE4822"/>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9040"/>
  <w15:chartTrackingRefBased/>
  <w15:docId w15:val="{11AAB00A-CF86-47AB-9D8C-A51D0D33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F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4F5E"/>
  </w:style>
  <w:style w:type="paragraph" w:styleId="Header">
    <w:name w:val="header"/>
    <w:basedOn w:val="Normal"/>
    <w:link w:val="HeaderChar"/>
    <w:uiPriority w:val="99"/>
    <w:unhideWhenUsed/>
    <w:rsid w:val="00917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78B"/>
  </w:style>
  <w:style w:type="paragraph" w:styleId="Footer">
    <w:name w:val="footer"/>
    <w:basedOn w:val="Normal"/>
    <w:link w:val="FooterChar"/>
    <w:uiPriority w:val="99"/>
    <w:unhideWhenUsed/>
    <w:rsid w:val="00917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78B"/>
  </w:style>
  <w:style w:type="paragraph" w:styleId="ListParagraph">
    <w:name w:val="List Paragraph"/>
    <w:basedOn w:val="Normal"/>
    <w:uiPriority w:val="34"/>
    <w:qFormat/>
    <w:rsid w:val="00917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6433">
      <w:bodyDiv w:val="1"/>
      <w:marLeft w:val="0"/>
      <w:marRight w:val="0"/>
      <w:marTop w:val="0"/>
      <w:marBottom w:val="0"/>
      <w:divBdr>
        <w:top w:val="none" w:sz="0" w:space="0" w:color="auto"/>
        <w:left w:val="none" w:sz="0" w:space="0" w:color="auto"/>
        <w:bottom w:val="none" w:sz="0" w:space="0" w:color="auto"/>
        <w:right w:val="none" w:sz="0" w:space="0" w:color="auto"/>
      </w:divBdr>
    </w:div>
    <w:div w:id="20103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3d12334-b25f-40c9-8bb4-d3e3e78702f9">2FVD2HFXNJM6-1420314106-127566</_dlc_DocId>
    <_dlc_DocIdUrl xmlns="33d12334-b25f-40c9-8bb4-d3e3e78702f9">
      <Url>https://sgacorg2.sharepoint.com/sites/SGACDocumentCenter/_layouts/15/DocIdRedir.aspx?ID=2FVD2HFXNJM6-1420314106-127566</Url>
      <Description>2FVD2HFXNJM6-1420314106-127566</Description>
    </_dlc_DocIdUrl>
    <TaxCatchAll xmlns="33d12334-b25f-40c9-8bb4-d3e3e78702f9" xsi:nil="true"/>
    <lcf76f155ced4ddcb4097134ff3c332f xmlns="0984e62e-e73a-4905-b546-6a3f1df9c1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9A5F7D513FE84EA846F9B14C031365" ma:contentTypeVersion="12" ma:contentTypeDescription="Create a new document." ma:contentTypeScope="" ma:versionID="08676e144c5f1b686000577d3a198561">
  <xsd:schema xmlns:xsd="http://www.w3.org/2001/XMLSchema" xmlns:xs="http://www.w3.org/2001/XMLSchema" xmlns:p="http://schemas.microsoft.com/office/2006/metadata/properties" xmlns:ns2="33d12334-b25f-40c9-8bb4-d3e3e78702f9" xmlns:ns3="0984e62e-e73a-4905-b546-6a3f1df9c183" targetNamespace="http://schemas.microsoft.com/office/2006/metadata/properties" ma:root="true" ma:fieldsID="d7a37b15ec85db675a34a3a54736e3a5" ns2:_="" ns3:_="">
    <xsd:import namespace="33d12334-b25f-40c9-8bb4-d3e3e78702f9"/>
    <xsd:import namespace="0984e62e-e73a-4905-b546-6a3f1df9c1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12334-b25f-40c9-8bb4-d3e3e78702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1995a9b1-3bf9-474a-ac65-7b2c8fd77dde}" ma:internalName="TaxCatchAll" ma:showField="CatchAllData" ma:web="33d12334-b25f-40c9-8bb4-d3e3e78702f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4e62e-e73a-4905-b546-6a3f1df9c1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6d9ed00-73f6-407e-983b-bc5d78a8f3f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F6112-1914-4B27-9815-ACF82C6580A8}">
  <ds:schemaRefs>
    <ds:schemaRef ds:uri="http://schemas.microsoft.com/office/2006/metadata/properties"/>
    <ds:schemaRef ds:uri="http://schemas.microsoft.com/office/infopath/2007/PartnerControls"/>
    <ds:schemaRef ds:uri="33d12334-b25f-40c9-8bb4-d3e3e78702f9"/>
    <ds:schemaRef ds:uri="0984e62e-e73a-4905-b546-6a3f1df9c183"/>
  </ds:schemaRefs>
</ds:datastoreItem>
</file>

<file path=customXml/itemProps2.xml><?xml version="1.0" encoding="utf-8"?>
<ds:datastoreItem xmlns:ds="http://schemas.openxmlformats.org/officeDocument/2006/customXml" ds:itemID="{C4443704-B49E-43DB-8709-72A5F95133AB}">
  <ds:schemaRefs>
    <ds:schemaRef ds:uri="http://schemas.microsoft.com/sharepoint/v3/contenttype/forms"/>
  </ds:schemaRefs>
</ds:datastoreItem>
</file>

<file path=customXml/itemProps3.xml><?xml version="1.0" encoding="utf-8"?>
<ds:datastoreItem xmlns:ds="http://schemas.openxmlformats.org/officeDocument/2006/customXml" ds:itemID="{5F4B5D1F-86A4-4B4D-98E5-F58E3AB4C374}">
  <ds:schemaRefs>
    <ds:schemaRef ds:uri="http://schemas.microsoft.com/sharepoint/events"/>
  </ds:schemaRefs>
</ds:datastoreItem>
</file>

<file path=customXml/itemProps4.xml><?xml version="1.0" encoding="utf-8"?>
<ds:datastoreItem xmlns:ds="http://schemas.openxmlformats.org/officeDocument/2006/customXml" ds:itemID="{170D116C-352D-4B93-BDEB-A70CFB85B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12334-b25f-40c9-8bb4-d3e3e78702f9"/>
    <ds:schemaRef ds:uri="0984e62e-e73a-4905-b546-6a3f1df9c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11295</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Crislyn Lumia</dc:creator>
  <cp:keywords/>
  <dc:description/>
  <cp:lastModifiedBy>Crislyn Lumia</cp:lastModifiedBy>
  <cp:revision>53</cp:revision>
  <cp:lastPrinted>2023-02-08T11:50:00Z</cp:lastPrinted>
  <dcterms:created xsi:type="dcterms:W3CDTF">2023-02-13T14:54:00Z</dcterms:created>
  <dcterms:modified xsi:type="dcterms:W3CDTF">2023-03-09T17:11:00Z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0x0101001F9A5F7D513FE84EA846F9B14C031365</vt:lpwstr>
  </property>
  <property fmtid="{D5CDD505-2E9C-101B-9397-08002B2CF9AE}" pid="3" name="Order">
    <vt:r8>2715800</vt:r8>
  </property>
  <property fmtid="{D5CDD505-2E9C-101B-9397-08002B2CF9AE}" pid="4" name="_dlc_DocIdItemGuid">
    <vt:lpwstr>7063c844-0c90-4626-a47a-2678164e06d5</vt:lpwstr>
  </property>
  <property fmtid="{D5CDD505-2E9C-101B-9397-08002B2CF9AE}" pid="5" name="MediaServiceImageTags">
    <vt:lpwstr/>
  </property>
</Properties>
</file>